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F27C30" w14:textId="77777777" w:rsidR="002560A8" w:rsidRDefault="002560A8" w:rsidP="00F41F60">
      <w:pPr>
        <w:spacing w:after="0" w:line="240" w:lineRule="auto"/>
        <w:jc w:val="center"/>
        <w:rPr>
          <w:b/>
          <w:sz w:val="28"/>
          <w:szCs w:val="14"/>
        </w:rPr>
      </w:pPr>
    </w:p>
    <w:p w14:paraId="7B92F52F" w14:textId="77777777" w:rsidR="002560A8" w:rsidRDefault="002560A8" w:rsidP="00F41F60">
      <w:pPr>
        <w:spacing w:after="0" w:line="240" w:lineRule="auto"/>
        <w:jc w:val="center"/>
        <w:rPr>
          <w:b/>
          <w:sz w:val="28"/>
          <w:szCs w:val="14"/>
        </w:rPr>
      </w:pPr>
    </w:p>
    <w:p w14:paraId="4FD4F6CF" w14:textId="77777777" w:rsidR="002560A8" w:rsidRDefault="002560A8" w:rsidP="00F41F60">
      <w:pPr>
        <w:spacing w:after="0" w:line="240" w:lineRule="auto"/>
        <w:jc w:val="center"/>
        <w:rPr>
          <w:b/>
          <w:sz w:val="28"/>
          <w:szCs w:val="14"/>
        </w:rPr>
      </w:pPr>
    </w:p>
    <w:p w14:paraId="380D46A1" w14:textId="77777777" w:rsidR="002560A8" w:rsidRDefault="002560A8" w:rsidP="00F41F60">
      <w:pPr>
        <w:spacing w:after="0" w:line="240" w:lineRule="auto"/>
        <w:jc w:val="center"/>
        <w:rPr>
          <w:b/>
          <w:sz w:val="28"/>
          <w:szCs w:val="14"/>
        </w:rPr>
      </w:pPr>
    </w:p>
    <w:p w14:paraId="705B69C0" w14:textId="77777777" w:rsidR="002560A8" w:rsidRDefault="002560A8" w:rsidP="00F41F60">
      <w:pPr>
        <w:spacing w:after="0" w:line="240" w:lineRule="auto"/>
        <w:jc w:val="center"/>
        <w:rPr>
          <w:b/>
          <w:sz w:val="28"/>
          <w:szCs w:val="14"/>
        </w:rPr>
      </w:pPr>
    </w:p>
    <w:p w14:paraId="7DF4CDBA" w14:textId="77777777" w:rsidR="002560A8" w:rsidRDefault="002560A8" w:rsidP="00F41F60">
      <w:pPr>
        <w:spacing w:after="0" w:line="240" w:lineRule="auto"/>
        <w:jc w:val="center"/>
        <w:rPr>
          <w:b/>
          <w:sz w:val="28"/>
          <w:szCs w:val="14"/>
        </w:rPr>
      </w:pPr>
    </w:p>
    <w:p w14:paraId="338556D3" w14:textId="77777777" w:rsidR="002560A8" w:rsidRPr="002560A8" w:rsidRDefault="002560A8" w:rsidP="00F41F60">
      <w:pPr>
        <w:spacing w:after="0" w:line="240" w:lineRule="auto"/>
        <w:jc w:val="center"/>
        <w:rPr>
          <w:b/>
          <w:sz w:val="28"/>
          <w:szCs w:val="14"/>
        </w:rPr>
      </w:pPr>
      <w:bookmarkStart w:id="0" w:name="_GoBack"/>
      <w:bookmarkEnd w:id="0"/>
    </w:p>
    <w:p w14:paraId="7AB9634B" w14:textId="77777777" w:rsidR="00F41F60" w:rsidRPr="00A15976" w:rsidRDefault="00F14670" w:rsidP="00F41F60">
      <w:pPr>
        <w:spacing w:after="0" w:line="240" w:lineRule="auto"/>
        <w:jc w:val="center"/>
        <w:rPr>
          <w:rFonts w:ascii="Times New Roman" w:hAnsi="Times New Roman" w:cs="Times New Roman"/>
          <w:b/>
          <w:sz w:val="28"/>
          <w:szCs w:val="28"/>
          <w:lang w:val="ru-RU"/>
        </w:rPr>
      </w:pPr>
      <w:r w:rsidRPr="00A15976">
        <w:rPr>
          <w:rFonts w:ascii="Times New Roman" w:hAnsi="Times New Roman" w:cs="Times New Roman"/>
          <w:b/>
          <w:sz w:val="28"/>
          <w:szCs w:val="28"/>
          <w:lang w:val="ru-RU"/>
        </w:rPr>
        <w:t>Об утверждении</w:t>
      </w:r>
      <w:r w:rsidR="00F41F60" w:rsidRPr="00A15976">
        <w:rPr>
          <w:rFonts w:ascii="Times New Roman" w:hAnsi="Times New Roman" w:cs="Times New Roman"/>
          <w:b/>
          <w:sz w:val="28"/>
          <w:szCs w:val="28"/>
          <w:lang w:val="ru-RU"/>
        </w:rPr>
        <w:t xml:space="preserve"> </w:t>
      </w:r>
      <w:r w:rsidRPr="00A15976">
        <w:rPr>
          <w:rFonts w:ascii="Times New Roman" w:hAnsi="Times New Roman" w:cs="Times New Roman"/>
          <w:b/>
          <w:sz w:val="28"/>
          <w:szCs w:val="28"/>
          <w:lang w:val="ru-RU"/>
        </w:rPr>
        <w:t xml:space="preserve">Национального инфраструктурного плана </w:t>
      </w:r>
    </w:p>
    <w:p w14:paraId="35233A85" w14:textId="77777777" w:rsidR="0004129E" w:rsidRPr="00A15976" w:rsidRDefault="00F14670" w:rsidP="00F41F60">
      <w:pPr>
        <w:spacing w:after="0" w:line="240" w:lineRule="auto"/>
        <w:jc w:val="center"/>
        <w:rPr>
          <w:rFonts w:ascii="Times New Roman" w:hAnsi="Times New Roman" w:cs="Times New Roman"/>
          <w:b/>
          <w:sz w:val="28"/>
          <w:szCs w:val="28"/>
          <w:lang w:val="ru-RU"/>
        </w:rPr>
      </w:pPr>
      <w:r w:rsidRPr="00A15976">
        <w:rPr>
          <w:rFonts w:ascii="Times New Roman" w:hAnsi="Times New Roman" w:cs="Times New Roman"/>
          <w:b/>
          <w:sz w:val="28"/>
          <w:szCs w:val="28"/>
          <w:lang w:val="ru-RU"/>
        </w:rPr>
        <w:t>Республики Казахстан до 2029 года</w:t>
      </w:r>
    </w:p>
    <w:p w14:paraId="2388C6FA" w14:textId="77777777" w:rsidR="00F14670" w:rsidRPr="00A15976" w:rsidRDefault="00F14670" w:rsidP="00F14670">
      <w:pPr>
        <w:spacing w:after="0" w:line="240" w:lineRule="auto"/>
        <w:jc w:val="center"/>
        <w:rPr>
          <w:rFonts w:ascii="Times New Roman" w:hAnsi="Times New Roman" w:cs="Times New Roman"/>
          <w:b/>
          <w:sz w:val="28"/>
          <w:szCs w:val="28"/>
          <w:lang w:val="ru-RU"/>
        </w:rPr>
      </w:pPr>
    </w:p>
    <w:p w14:paraId="5146234F" w14:textId="77777777" w:rsidR="00F14670" w:rsidRPr="00A15976" w:rsidRDefault="00F14670" w:rsidP="00F14670">
      <w:pPr>
        <w:spacing w:after="0" w:line="240" w:lineRule="auto"/>
        <w:jc w:val="center"/>
        <w:rPr>
          <w:rFonts w:ascii="Times New Roman" w:hAnsi="Times New Roman" w:cs="Times New Roman"/>
          <w:sz w:val="28"/>
          <w:szCs w:val="28"/>
          <w:lang w:val="ru-RU"/>
        </w:rPr>
      </w:pPr>
    </w:p>
    <w:p w14:paraId="0AC57A46" w14:textId="77777777" w:rsidR="00F14670" w:rsidRPr="00A15976" w:rsidRDefault="00F14670" w:rsidP="00F41F60">
      <w:pPr>
        <w:tabs>
          <w:tab w:val="left" w:pos="1134"/>
        </w:tabs>
        <w:spacing w:after="0" w:line="240" w:lineRule="auto"/>
        <w:ind w:firstLine="709"/>
        <w:rPr>
          <w:rFonts w:ascii="Times New Roman" w:hAnsi="Times New Roman" w:cs="Times New Roman"/>
          <w:b/>
          <w:sz w:val="28"/>
          <w:szCs w:val="28"/>
          <w:lang w:val="ru-RU"/>
        </w:rPr>
      </w:pPr>
      <w:r w:rsidRPr="00A15976">
        <w:rPr>
          <w:rFonts w:ascii="Times New Roman" w:hAnsi="Times New Roman" w:cs="Times New Roman"/>
          <w:sz w:val="28"/>
          <w:szCs w:val="28"/>
          <w:lang w:val="ru-RU"/>
        </w:rPr>
        <w:t xml:space="preserve">Правительство Республики Казахстан </w:t>
      </w:r>
      <w:r w:rsidRPr="00A15976">
        <w:rPr>
          <w:rFonts w:ascii="Times New Roman" w:hAnsi="Times New Roman" w:cs="Times New Roman"/>
          <w:b/>
          <w:sz w:val="28"/>
          <w:szCs w:val="28"/>
          <w:lang w:val="ru-RU"/>
        </w:rPr>
        <w:t>ПОСТАНОВЛЯЕТ:</w:t>
      </w:r>
    </w:p>
    <w:p w14:paraId="54F08A79" w14:textId="77777777" w:rsidR="00F14670" w:rsidRPr="00A15976" w:rsidRDefault="00F14670" w:rsidP="00F41F60">
      <w:pPr>
        <w:pStyle w:val="a0"/>
        <w:numPr>
          <w:ilvl w:val="0"/>
          <w:numId w:val="1"/>
        </w:numPr>
        <w:tabs>
          <w:tab w:val="left" w:pos="1134"/>
        </w:tabs>
        <w:spacing w:after="0" w:line="240" w:lineRule="auto"/>
        <w:ind w:left="0"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Утвердить</w:t>
      </w:r>
      <w:r w:rsidR="005061F3" w:rsidRPr="00A15976">
        <w:rPr>
          <w:rFonts w:ascii="Times New Roman" w:hAnsi="Times New Roman" w:cs="Times New Roman"/>
          <w:sz w:val="28"/>
          <w:szCs w:val="28"/>
          <w:lang w:val="ru-RU"/>
        </w:rPr>
        <w:t xml:space="preserve"> прилагаемый Национальный инфраструктурный план</w:t>
      </w:r>
      <w:r w:rsidRPr="00A15976">
        <w:rPr>
          <w:rFonts w:ascii="Times New Roman" w:hAnsi="Times New Roman" w:cs="Times New Roman"/>
          <w:sz w:val="28"/>
          <w:szCs w:val="28"/>
          <w:lang w:val="ru-RU"/>
        </w:rPr>
        <w:t xml:space="preserve"> </w:t>
      </w:r>
      <w:r w:rsidR="005061F3" w:rsidRPr="00A15976">
        <w:rPr>
          <w:rFonts w:ascii="Times New Roman" w:hAnsi="Times New Roman" w:cs="Times New Roman"/>
          <w:sz w:val="28"/>
          <w:szCs w:val="28"/>
          <w:lang w:val="ru-RU"/>
        </w:rPr>
        <w:t xml:space="preserve">до 2029 года </w:t>
      </w:r>
      <w:r w:rsidRPr="00A15976">
        <w:rPr>
          <w:rFonts w:ascii="Times New Roman" w:hAnsi="Times New Roman" w:cs="Times New Roman"/>
          <w:sz w:val="28"/>
          <w:szCs w:val="28"/>
          <w:lang w:val="ru-RU"/>
        </w:rPr>
        <w:t>(далее –</w:t>
      </w:r>
      <w:r w:rsidR="005061F3" w:rsidRPr="00A15976">
        <w:rPr>
          <w:rFonts w:ascii="Times New Roman" w:hAnsi="Times New Roman" w:cs="Times New Roman"/>
          <w:sz w:val="28"/>
          <w:szCs w:val="28"/>
          <w:lang w:val="ru-RU"/>
        </w:rPr>
        <w:t xml:space="preserve"> Инфраструктурный план</w:t>
      </w:r>
      <w:r w:rsidRPr="00A15976">
        <w:rPr>
          <w:rFonts w:ascii="Times New Roman" w:hAnsi="Times New Roman" w:cs="Times New Roman"/>
          <w:sz w:val="28"/>
          <w:szCs w:val="28"/>
          <w:lang w:val="ru-RU"/>
        </w:rPr>
        <w:t>).</w:t>
      </w:r>
    </w:p>
    <w:p w14:paraId="2AFD22E5" w14:textId="77777777" w:rsidR="005061F3" w:rsidRPr="00A15976" w:rsidRDefault="005061F3" w:rsidP="00F41F60">
      <w:pPr>
        <w:pStyle w:val="a0"/>
        <w:numPr>
          <w:ilvl w:val="0"/>
          <w:numId w:val="1"/>
        </w:numPr>
        <w:tabs>
          <w:tab w:val="left" w:pos="1134"/>
        </w:tabs>
        <w:spacing w:after="0" w:line="240" w:lineRule="auto"/>
        <w:ind w:left="0"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Центральным государственным и местным исполнительным органам Республики Казахстан принять необходимые меры по реализации Инфраструктурного плана.</w:t>
      </w:r>
    </w:p>
    <w:p w14:paraId="4C3063FD" w14:textId="77777777" w:rsidR="005061F3" w:rsidRPr="00A15976" w:rsidRDefault="00F41F60" w:rsidP="00F41F60">
      <w:pPr>
        <w:pStyle w:val="a0"/>
        <w:numPr>
          <w:ilvl w:val="0"/>
          <w:numId w:val="1"/>
        </w:numPr>
        <w:tabs>
          <w:tab w:val="left" w:pos="709"/>
          <w:tab w:val="left" w:pos="1134"/>
        </w:tabs>
        <w:spacing w:after="0" w:line="240" w:lineRule="auto"/>
        <w:ind w:left="0"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Настоящее постановление вводится в действие со дня его подписания и подлежит официальному опубликованию.</w:t>
      </w:r>
    </w:p>
    <w:p w14:paraId="7778AE9C" w14:textId="77777777" w:rsidR="005061F3" w:rsidRPr="00A15976" w:rsidRDefault="005061F3" w:rsidP="00A51A5E">
      <w:pPr>
        <w:tabs>
          <w:tab w:val="left" w:pos="709"/>
          <w:tab w:val="left" w:pos="1134"/>
        </w:tabs>
        <w:spacing w:after="0" w:line="240" w:lineRule="auto"/>
        <w:jc w:val="both"/>
        <w:rPr>
          <w:rFonts w:ascii="Times New Roman" w:hAnsi="Times New Roman" w:cs="Times New Roman"/>
          <w:sz w:val="28"/>
          <w:szCs w:val="28"/>
          <w:lang w:val="ru-RU"/>
        </w:rPr>
      </w:pPr>
    </w:p>
    <w:p w14:paraId="6BCF7E5F" w14:textId="77777777" w:rsidR="00A51A5E" w:rsidRPr="00A15976" w:rsidRDefault="00A51A5E" w:rsidP="00A51A5E">
      <w:pPr>
        <w:tabs>
          <w:tab w:val="left" w:pos="709"/>
          <w:tab w:val="left" w:pos="1134"/>
        </w:tabs>
        <w:spacing w:after="0" w:line="240" w:lineRule="auto"/>
        <w:jc w:val="both"/>
        <w:rPr>
          <w:rFonts w:ascii="Times New Roman" w:hAnsi="Times New Roman" w:cs="Times New Roman"/>
          <w:sz w:val="28"/>
          <w:szCs w:val="28"/>
          <w:lang w:val="ru-RU"/>
        </w:rPr>
      </w:pPr>
    </w:p>
    <w:p w14:paraId="122FEB57" w14:textId="77777777" w:rsidR="00A51A5E" w:rsidRPr="00A15976" w:rsidRDefault="00A51A5E" w:rsidP="00A51A5E">
      <w:pPr>
        <w:tabs>
          <w:tab w:val="left" w:pos="709"/>
          <w:tab w:val="left" w:pos="1134"/>
        </w:tabs>
        <w:spacing w:after="0" w:line="240" w:lineRule="auto"/>
        <w:ind w:firstLine="709"/>
        <w:jc w:val="both"/>
        <w:rPr>
          <w:rFonts w:ascii="Times New Roman" w:hAnsi="Times New Roman" w:cs="Times New Roman"/>
          <w:b/>
          <w:sz w:val="28"/>
          <w:szCs w:val="28"/>
          <w:lang w:val="ru-RU"/>
        </w:rPr>
      </w:pPr>
      <w:r w:rsidRPr="00A15976">
        <w:rPr>
          <w:rFonts w:ascii="Times New Roman" w:hAnsi="Times New Roman" w:cs="Times New Roman"/>
          <w:b/>
          <w:sz w:val="28"/>
          <w:szCs w:val="28"/>
          <w:lang w:val="ru-RU"/>
        </w:rPr>
        <w:t>Премьер-Министр</w:t>
      </w:r>
    </w:p>
    <w:p w14:paraId="53642093" w14:textId="77777777" w:rsidR="00A51A5E" w:rsidRPr="00A15976" w:rsidRDefault="00A51A5E" w:rsidP="00A51A5E">
      <w:pPr>
        <w:tabs>
          <w:tab w:val="left" w:pos="709"/>
          <w:tab w:val="left" w:pos="1134"/>
        </w:tabs>
        <w:spacing w:after="0" w:line="240" w:lineRule="auto"/>
        <w:ind w:firstLine="709"/>
        <w:jc w:val="both"/>
        <w:rPr>
          <w:rFonts w:ascii="Times New Roman" w:hAnsi="Times New Roman" w:cs="Times New Roman"/>
          <w:b/>
          <w:sz w:val="28"/>
          <w:szCs w:val="28"/>
          <w:lang w:val="ru-RU"/>
        </w:rPr>
      </w:pPr>
      <w:r w:rsidRPr="00A15976">
        <w:rPr>
          <w:rFonts w:ascii="Times New Roman" w:hAnsi="Times New Roman" w:cs="Times New Roman"/>
          <w:b/>
          <w:sz w:val="28"/>
          <w:szCs w:val="28"/>
          <w:lang w:val="ru-RU"/>
        </w:rPr>
        <w:t xml:space="preserve">Республики Казахстан </w:t>
      </w:r>
      <w:r w:rsidRPr="00A15976">
        <w:rPr>
          <w:rFonts w:ascii="Times New Roman" w:hAnsi="Times New Roman" w:cs="Times New Roman"/>
          <w:b/>
          <w:sz w:val="28"/>
          <w:szCs w:val="28"/>
          <w:lang w:val="ru-RU"/>
        </w:rPr>
        <w:tab/>
      </w:r>
      <w:r w:rsidRPr="00A15976">
        <w:rPr>
          <w:rFonts w:ascii="Times New Roman" w:hAnsi="Times New Roman" w:cs="Times New Roman"/>
          <w:b/>
          <w:sz w:val="28"/>
          <w:szCs w:val="28"/>
          <w:lang w:val="ru-RU"/>
        </w:rPr>
        <w:tab/>
      </w:r>
      <w:r w:rsidRPr="00A15976">
        <w:rPr>
          <w:rFonts w:ascii="Times New Roman" w:hAnsi="Times New Roman" w:cs="Times New Roman"/>
          <w:b/>
          <w:sz w:val="28"/>
          <w:szCs w:val="28"/>
          <w:lang w:val="ru-RU"/>
        </w:rPr>
        <w:tab/>
      </w:r>
      <w:r w:rsidRPr="00A15976">
        <w:rPr>
          <w:rFonts w:ascii="Times New Roman" w:hAnsi="Times New Roman" w:cs="Times New Roman"/>
          <w:b/>
          <w:sz w:val="28"/>
          <w:szCs w:val="28"/>
          <w:lang w:val="ru-RU"/>
        </w:rPr>
        <w:tab/>
      </w:r>
      <w:r w:rsidRPr="00A15976">
        <w:rPr>
          <w:rFonts w:ascii="Times New Roman" w:hAnsi="Times New Roman" w:cs="Times New Roman"/>
          <w:b/>
          <w:sz w:val="28"/>
          <w:szCs w:val="28"/>
          <w:lang w:val="ru-RU"/>
        </w:rPr>
        <w:tab/>
        <w:t xml:space="preserve">А. </w:t>
      </w:r>
      <w:proofErr w:type="spellStart"/>
      <w:r w:rsidRPr="00A15976">
        <w:rPr>
          <w:rFonts w:ascii="Times New Roman" w:hAnsi="Times New Roman" w:cs="Times New Roman"/>
          <w:b/>
          <w:sz w:val="28"/>
          <w:szCs w:val="28"/>
          <w:lang w:val="ru-RU"/>
        </w:rPr>
        <w:t>Смаилов</w:t>
      </w:r>
      <w:proofErr w:type="spellEnd"/>
    </w:p>
    <w:p w14:paraId="43429B8B" w14:textId="77777777" w:rsidR="003B16AE" w:rsidRPr="00A15976" w:rsidRDefault="003B16AE" w:rsidP="00A51A5E">
      <w:pPr>
        <w:tabs>
          <w:tab w:val="left" w:pos="709"/>
          <w:tab w:val="left" w:pos="1134"/>
        </w:tabs>
        <w:spacing w:after="0" w:line="240" w:lineRule="auto"/>
        <w:ind w:firstLine="709"/>
        <w:jc w:val="both"/>
        <w:rPr>
          <w:rFonts w:ascii="Times New Roman" w:hAnsi="Times New Roman" w:cs="Times New Roman"/>
          <w:b/>
          <w:sz w:val="28"/>
          <w:szCs w:val="28"/>
          <w:lang w:val="ru-RU"/>
        </w:rPr>
      </w:pPr>
    </w:p>
    <w:p w14:paraId="6D55EBCD" w14:textId="77777777" w:rsidR="003B16AE" w:rsidRPr="00A15976" w:rsidRDefault="003B16AE">
      <w:pPr>
        <w:rPr>
          <w:rFonts w:ascii="Times New Roman" w:hAnsi="Times New Roman" w:cs="Times New Roman"/>
          <w:b/>
          <w:sz w:val="28"/>
          <w:szCs w:val="28"/>
          <w:lang w:val="ru-RU"/>
        </w:rPr>
      </w:pPr>
      <w:r w:rsidRPr="00A15976">
        <w:rPr>
          <w:rFonts w:ascii="Times New Roman" w:hAnsi="Times New Roman" w:cs="Times New Roman"/>
          <w:b/>
          <w:sz w:val="28"/>
          <w:szCs w:val="28"/>
          <w:lang w:val="ru-RU"/>
        </w:rPr>
        <w:br w:type="page"/>
      </w:r>
    </w:p>
    <w:p w14:paraId="37BF7788" w14:textId="77777777" w:rsidR="003A4A79" w:rsidRDefault="003A4A79" w:rsidP="003A4A79">
      <w:pPr>
        <w:spacing w:after="0" w:line="240" w:lineRule="auto"/>
        <w:ind w:left="5670"/>
        <w:jc w:val="right"/>
        <w:rPr>
          <w:rFonts w:ascii="Times New Roman" w:hAnsi="Times New Roman" w:cs="Times New Roman"/>
          <w:sz w:val="24"/>
          <w:szCs w:val="28"/>
          <w:lang w:val="ru-RU" w:eastAsia="ru-RU"/>
        </w:rPr>
      </w:pPr>
      <w:r>
        <w:rPr>
          <w:rFonts w:ascii="Times New Roman" w:hAnsi="Times New Roman" w:cs="Times New Roman"/>
          <w:sz w:val="24"/>
          <w:szCs w:val="28"/>
          <w:lang w:val="ru-RU" w:eastAsia="ru-RU"/>
        </w:rPr>
        <w:lastRenderedPageBreak/>
        <w:t>ПРОЕКТ</w:t>
      </w:r>
    </w:p>
    <w:p w14:paraId="4759696F" w14:textId="77777777" w:rsidR="003A4A79" w:rsidRPr="00476C37" w:rsidRDefault="003A4A79" w:rsidP="003A4A79">
      <w:pPr>
        <w:spacing w:after="0" w:line="240" w:lineRule="auto"/>
        <w:ind w:left="5670"/>
        <w:jc w:val="center"/>
        <w:rPr>
          <w:rFonts w:ascii="Times New Roman" w:hAnsi="Times New Roman" w:cs="Times New Roman"/>
          <w:sz w:val="24"/>
          <w:szCs w:val="28"/>
          <w:lang w:val="ru-RU" w:eastAsia="ru-RU"/>
        </w:rPr>
      </w:pPr>
    </w:p>
    <w:p w14:paraId="4C2E96AC" w14:textId="77777777" w:rsidR="003A4A79" w:rsidRPr="00476C37" w:rsidRDefault="003A4A79" w:rsidP="003A4A79">
      <w:pPr>
        <w:spacing w:after="0" w:line="240" w:lineRule="auto"/>
        <w:ind w:left="5670"/>
        <w:jc w:val="right"/>
        <w:rPr>
          <w:rFonts w:ascii="Times New Roman" w:hAnsi="Times New Roman" w:cs="Times New Roman"/>
          <w:sz w:val="24"/>
          <w:szCs w:val="28"/>
          <w:lang w:val="ru-RU" w:eastAsia="ru-RU"/>
        </w:rPr>
      </w:pPr>
      <w:r w:rsidRPr="00476C37">
        <w:rPr>
          <w:rFonts w:ascii="Times New Roman" w:hAnsi="Times New Roman" w:cs="Times New Roman"/>
          <w:sz w:val="24"/>
          <w:szCs w:val="28"/>
          <w:lang w:val="ru-RU" w:eastAsia="ru-RU"/>
        </w:rPr>
        <w:t>Утверждена</w:t>
      </w:r>
      <w:r w:rsidRPr="00476C37">
        <w:rPr>
          <w:rFonts w:ascii="Times New Roman" w:hAnsi="Times New Roman" w:cs="Times New Roman"/>
          <w:sz w:val="24"/>
          <w:szCs w:val="28"/>
          <w:lang w:val="ru-RU" w:eastAsia="ru-RU"/>
        </w:rPr>
        <w:br/>
        <w:t>постановлением Правительства</w:t>
      </w:r>
    </w:p>
    <w:p w14:paraId="32572C09" w14:textId="77777777" w:rsidR="003A4A79" w:rsidRPr="00476C37" w:rsidRDefault="003A4A79" w:rsidP="003A4A79">
      <w:pPr>
        <w:spacing w:after="0" w:line="240" w:lineRule="auto"/>
        <w:ind w:left="5670"/>
        <w:jc w:val="right"/>
        <w:rPr>
          <w:rFonts w:ascii="Times New Roman" w:hAnsi="Times New Roman" w:cs="Times New Roman"/>
          <w:sz w:val="24"/>
          <w:szCs w:val="28"/>
          <w:lang w:val="ru-RU" w:eastAsia="ru-RU"/>
        </w:rPr>
      </w:pPr>
      <w:r w:rsidRPr="00476C37">
        <w:rPr>
          <w:rFonts w:ascii="Times New Roman" w:hAnsi="Times New Roman" w:cs="Times New Roman"/>
          <w:sz w:val="24"/>
          <w:szCs w:val="28"/>
          <w:lang w:val="ru-RU" w:eastAsia="ru-RU"/>
        </w:rPr>
        <w:t>Республики Казахстан</w:t>
      </w:r>
    </w:p>
    <w:p w14:paraId="55413028" w14:textId="77777777" w:rsidR="003A4A79" w:rsidRPr="00476C37" w:rsidRDefault="003A4A79" w:rsidP="003A4A79">
      <w:pPr>
        <w:spacing w:after="0" w:line="240" w:lineRule="auto"/>
        <w:ind w:left="5670"/>
        <w:jc w:val="right"/>
        <w:rPr>
          <w:rFonts w:ascii="Times New Roman" w:hAnsi="Times New Roman" w:cs="Times New Roman"/>
          <w:sz w:val="24"/>
          <w:szCs w:val="28"/>
          <w:lang w:val="ru-RU" w:eastAsia="ru-RU"/>
        </w:rPr>
      </w:pPr>
      <w:r w:rsidRPr="00476C37">
        <w:rPr>
          <w:rFonts w:ascii="Times New Roman" w:hAnsi="Times New Roman" w:cs="Times New Roman"/>
          <w:sz w:val="24"/>
          <w:szCs w:val="28"/>
          <w:lang w:val="ru-RU" w:eastAsia="ru-RU"/>
        </w:rPr>
        <w:t xml:space="preserve">от </w:t>
      </w:r>
      <w:proofErr w:type="gramStart"/>
      <w:r w:rsidRPr="00476C37">
        <w:rPr>
          <w:rFonts w:ascii="Times New Roman" w:hAnsi="Times New Roman" w:cs="Times New Roman"/>
          <w:sz w:val="24"/>
          <w:szCs w:val="28"/>
          <w:lang w:val="ru-RU" w:eastAsia="ru-RU"/>
        </w:rPr>
        <w:t xml:space="preserve">«  </w:t>
      </w:r>
      <w:proofErr w:type="gramEnd"/>
      <w:r w:rsidRPr="00476C37">
        <w:rPr>
          <w:rFonts w:ascii="Times New Roman" w:hAnsi="Times New Roman" w:cs="Times New Roman"/>
          <w:sz w:val="24"/>
          <w:szCs w:val="28"/>
          <w:lang w:val="ru-RU" w:eastAsia="ru-RU"/>
        </w:rPr>
        <w:t xml:space="preserve">   »                2023 года</w:t>
      </w:r>
    </w:p>
    <w:p w14:paraId="40E15509" w14:textId="77777777" w:rsidR="003A4A79" w:rsidRPr="00476C37" w:rsidRDefault="003A4A79" w:rsidP="003A4A79">
      <w:pPr>
        <w:spacing w:after="0" w:line="240" w:lineRule="auto"/>
        <w:ind w:left="5670"/>
        <w:jc w:val="right"/>
        <w:rPr>
          <w:rFonts w:ascii="Times New Roman" w:hAnsi="Times New Roman" w:cs="Times New Roman"/>
          <w:sz w:val="24"/>
          <w:szCs w:val="28"/>
          <w:lang w:val="ru-RU" w:eastAsia="ru-RU"/>
        </w:rPr>
      </w:pPr>
      <w:r w:rsidRPr="00476C37">
        <w:rPr>
          <w:rFonts w:ascii="Times New Roman" w:hAnsi="Times New Roman" w:cs="Times New Roman"/>
          <w:sz w:val="24"/>
          <w:szCs w:val="28"/>
          <w:lang w:val="ru-RU" w:eastAsia="ru-RU"/>
        </w:rPr>
        <w:t>№</w:t>
      </w:r>
    </w:p>
    <w:p w14:paraId="457BE073" w14:textId="77777777" w:rsidR="003A4A79" w:rsidRDefault="003A4A79" w:rsidP="003B16AE">
      <w:pPr>
        <w:tabs>
          <w:tab w:val="left" w:pos="1134"/>
        </w:tabs>
        <w:spacing w:after="0" w:line="240" w:lineRule="auto"/>
        <w:ind w:left="709"/>
        <w:jc w:val="center"/>
        <w:rPr>
          <w:rFonts w:ascii="Times New Roman" w:hAnsi="Times New Roman" w:cs="Times New Roman"/>
          <w:b/>
          <w:sz w:val="28"/>
          <w:szCs w:val="28"/>
          <w:lang w:val="ru-RU"/>
        </w:rPr>
      </w:pPr>
    </w:p>
    <w:p w14:paraId="6353095E" w14:textId="77777777" w:rsidR="003A4A79" w:rsidRDefault="003A4A79" w:rsidP="003B16AE">
      <w:pPr>
        <w:tabs>
          <w:tab w:val="left" w:pos="1134"/>
        </w:tabs>
        <w:spacing w:after="0" w:line="240" w:lineRule="auto"/>
        <w:ind w:left="709"/>
        <w:jc w:val="center"/>
        <w:rPr>
          <w:rFonts w:ascii="Times New Roman" w:hAnsi="Times New Roman" w:cs="Times New Roman"/>
          <w:b/>
          <w:sz w:val="28"/>
          <w:szCs w:val="28"/>
          <w:lang w:val="ru-RU"/>
        </w:rPr>
      </w:pPr>
    </w:p>
    <w:p w14:paraId="74157317" w14:textId="77777777" w:rsidR="003A4A79" w:rsidRDefault="003A4A79" w:rsidP="003B16AE">
      <w:pPr>
        <w:tabs>
          <w:tab w:val="left" w:pos="1134"/>
        </w:tabs>
        <w:spacing w:after="0" w:line="240" w:lineRule="auto"/>
        <w:ind w:left="709"/>
        <w:jc w:val="center"/>
        <w:rPr>
          <w:rFonts w:ascii="Times New Roman" w:hAnsi="Times New Roman" w:cs="Times New Roman"/>
          <w:b/>
          <w:sz w:val="28"/>
          <w:szCs w:val="28"/>
          <w:lang w:val="ru-RU"/>
        </w:rPr>
      </w:pPr>
    </w:p>
    <w:p w14:paraId="765991AF" w14:textId="77777777" w:rsidR="003A4A79" w:rsidRDefault="003A4A79" w:rsidP="003B16AE">
      <w:pPr>
        <w:tabs>
          <w:tab w:val="left" w:pos="1134"/>
        </w:tabs>
        <w:spacing w:after="0" w:line="240" w:lineRule="auto"/>
        <w:ind w:left="709"/>
        <w:jc w:val="center"/>
        <w:rPr>
          <w:rFonts w:ascii="Times New Roman" w:hAnsi="Times New Roman" w:cs="Times New Roman"/>
          <w:b/>
          <w:sz w:val="28"/>
          <w:szCs w:val="28"/>
          <w:lang w:val="ru-RU"/>
        </w:rPr>
      </w:pPr>
    </w:p>
    <w:p w14:paraId="513D3E90" w14:textId="0A3A36EB" w:rsidR="003B16AE" w:rsidRPr="00A15976" w:rsidRDefault="00865E0B" w:rsidP="003B16AE">
      <w:pPr>
        <w:tabs>
          <w:tab w:val="left" w:pos="1134"/>
        </w:tabs>
        <w:spacing w:after="0" w:line="240" w:lineRule="auto"/>
        <w:ind w:left="709"/>
        <w:jc w:val="center"/>
        <w:rPr>
          <w:rFonts w:ascii="Times New Roman" w:hAnsi="Times New Roman" w:cs="Times New Roman"/>
          <w:b/>
          <w:sz w:val="28"/>
          <w:szCs w:val="28"/>
          <w:lang w:val="ru-RU"/>
        </w:rPr>
      </w:pPr>
      <w:r w:rsidRPr="00A15976">
        <w:rPr>
          <w:rFonts w:ascii="Times New Roman" w:hAnsi="Times New Roman" w:cs="Times New Roman"/>
          <w:b/>
          <w:sz w:val="28"/>
          <w:szCs w:val="28"/>
          <w:lang w:val="ru-RU"/>
        </w:rPr>
        <w:t>Национальный инфраструктурный план</w:t>
      </w:r>
    </w:p>
    <w:p w14:paraId="359609BB" w14:textId="77777777" w:rsidR="003B16AE" w:rsidRPr="00A15976" w:rsidRDefault="00865E0B" w:rsidP="003B16AE">
      <w:pPr>
        <w:tabs>
          <w:tab w:val="left" w:pos="1134"/>
        </w:tabs>
        <w:spacing w:after="0" w:line="240" w:lineRule="auto"/>
        <w:ind w:left="709"/>
        <w:jc w:val="center"/>
        <w:rPr>
          <w:rFonts w:ascii="Times New Roman" w:hAnsi="Times New Roman" w:cs="Times New Roman"/>
          <w:b/>
          <w:sz w:val="28"/>
          <w:szCs w:val="28"/>
          <w:lang w:val="ru-RU"/>
        </w:rPr>
      </w:pPr>
      <w:r w:rsidRPr="00A15976">
        <w:rPr>
          <w:rFonts w:ascii="Times New Roman" w:hAnsi="Times New Roman" w:cs="Times New Roman"/>
          <w:b/>
          <w:sz w:val="28"/>
          <w:szCs w:val="28"/>
          <w:lang w:val="ru-RU"/>
        </w:rPr>
        <w:t>Республики Казахстан</w:t>
      </w:r>
    </w:p>
    <w:p w14:paraId="58002898" w14:textId="77777777" w:rsidR="003B16AE" w:rsidRPr="00A15976" w:rsidRDefault="00865E0B" w:rsidP="003B16AE">
      <w:pPr>
        <w:tabs>
          <w:tab w:val="left" w:pos="1134"/>
        </w:tabs>
        <w:spacing w:after="0" w:line="240" w:lineRule="auto"/>
        <w:ind w:left="709"/>
        <w:jc w:val="center"/>
        <w:rPr>
          <w:rFonts w:ascii="Times New Roman" w:hAnsi="Times New Roman" w:cs="Times New Roman"/>
          <w:b/>
          <w:sz w:val="28"/>
          <w:szCs w:val="28"/>
          <w:lang w:val="ru-RU"/>
        </w:rPr>
      </w:pPr>
      <w:r w:rsidRPr="00A15976">
        <w:rPr>
          <w:rFonts w:ascii="Times New Roman" w:hAnsi="Times New Roman" w:cs="Times New Roman"/>
          <w:b/>
          <w:sz w:val="28"/>
          <w:szCs w:val="28"/>
          <w:lang w:val="ru-RU"/>
        </w:rPr>
        <w:t>до</w:t>
      </w:r>
      <w:r w:rsidR="003B16AE" w:rsidRPr="00A15976">
        <w:rPr>
          <w:rFonts w:ascii="Times New Roman" w:hAnsi="Times New Roman" w:cs="Times New Roman"/>
          <w:b/>
          <w:sz w:val="28"/>
          <w:szCs w:val="28"/>
          <w:lang w:val="ru-RU"/>
        </w:rPr>
        <w:t xml:space="preserve"> 2029</w:t>
      </w:r>
      <w:r w:rsidRPr="00A15976">
        <w:rPr>
          <w:rFonts w:ascii="Times New Roman" w:hAnsi="Times New Roman" w:cs="Times New Roman"/>
          <w:b/>
          <w:sz w:val="28"/>
          <w:szCs w:val="28"/>
          <w:lang w:val="ru-RU"/>
        </w:rPr>
        <w:t xml:space="preserve"> года</w:t>
      </w:r>
    </w:p>
    <w:p w14:paraId="19222B02" w14:textId="77777777" w:rsidR="003B16AE" w:rsidRPr="00A15976" w:rsidRDefault="003B16AE" w:rsidP="003B16AE">
      <w:pPr>
        <w:tabs>
          <w:tab w:val="left" w:pos="1134"/>
        </w:tabs>
        <w:spacing w:after="0" w:line="240" w:lineRule="auto"/>
        <w:ind w:left="709"/>
        <w:jc w:val="center"/>
        <w:rPr>
          <w:rFonts w:ascii="Times New Roman" w:hAnsi="Times New Roman" w:cs="Times New Roman"/>
          <w:b/>
          <w:sz w:val="28"/>
          <w:szCs w:val="28"/>
          <w:lang w:val="ru-RU"/>
        </w:rPr>
      </w:pPr>
    </w:p>
    <w:p w14:paraId="4ED8B2C2" w14:textId="77777777" w:rsidR="003B16AE" w:rsidRPr="00A15976" w:rsidRDefault="003B16AE" w:rsidP="003B16AE">
      <w:pPr>
        <w:tabs>
          <w:tab w:val="left" w:pos="1134"/>
        </w:tabs>
        <w:spacing w:after="0" w:line="240" w:lineRule="auto"/>
        <w:ind w:left="709"/>
        <w:jc w:val="both"/>
        <w:rPr>
          <w:rFonts w:ascii="Times New Roman" w:hAnsi="Times New Roman" w:cs="Times New Roman"/>
          <w:sz w:val="28"/>
          <w:szCs w:val="28"/>
          <w:lang w:val="ru-RU"/>
        </w:rPr>
      </w:pPr>
    </w:p>
    <w:p w14:paraId="4B5F2018" w14:textId="77777777" w:rsidR="00EB73C7" w:rsidRPr="00A15976" w:rsidRDefault="00EB73C7" w:rsidP="00EB73C7">
      <w:pPr>
        <w:tabs>
          <w:tab w:val="left" w:pos="1134"/>
        </w:tabs>
        <w:spacing w:after="0" w:line="240" w:lineRule="auto"/>
        <w:ind w:left="709"/>
        <w:jc w:val="both"/>
        <w:rPr>
          <w:rFonts w:ascii="Times New Roman" w:hAnsi="Times New Roman" w:cs="Times New Roman"/>
          <w:sz w:val="28"/>
          <w:szCs w:val="28"/>
          <w:lang w:val="ru-RU"/>
        </w:rPr>
      </w:pPr>
    </w:p>
    <w:p w14:paraId="1B5F1495" w14:textId="77777777" w:rsidR="00EB73C7" w:rsidRPr="00A15976" w:rsidRDefault="00EB73C7" w:rsidP="00EB73C7">
      <w:pPr>
        <w:pStyle w:val="a0"/>
        <w:numPr>
          <w:ilvl w:val="0"/>
          <w:numId w:val="6"/>
        </w:numPr>
        <w:tabs>
          <w:tab w:val="left" w:pos="1134"/>
        </w:tabs>
        <w:spacing w:after="0" w:line="240" w:lineRule="auto"/>
        <w:ind w:left="0"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Паспорт</w:t>
      </w:r>
    </w:p>
    <w:p w14:paraId="29A56622" w14:textId="77777777" w:rsidR="00EB73C7" w:rsidRPr="00A15976" w:rsidRDefault="00EB73C7" w:rsidP="00EB73C7">
      <w:pPr>
        <w:pStyle w:val="a0"/>
        <w:numPr>
          <w:ilvl w:val="0"/>
          <w:numId w:val="6"/>
        </w:numPr>
        <w:tabs>
          <w:tab w:val="left" w:pos="1134"/>
        </w:tabs>
        <w:spacing w:after="0" w:line="240" w:lineRule="auto"/>
        <w:ind w:left="0"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Введение</w:t>
      </w:r>
    </w:p>
    <w:p w14:paraId="60750291" w14:textId="795F3DAD" w:rsidR="00CA125B" w:rsidRPr="00A15976" w:rsidRDefault="00CA125B" w:rsidP="00EB73C7">
      <w:pPr>
        <w:pStyle w:val="a0"/>
        <w:numPr>
          <w:ilvl w:val="0"/>
          <w:numId w:val="6"/>
        </w:numPr>
        <w:tabs>
          <w:tab w:val="left" w:pos="1134"/>
        </w:tabs>
        <w:spacing w:after="0" w:line="240" w:lineRule="auto"/>
        <w:ind w:left="0"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Общие положения</w:t>
      </w:r>
    </w:p>
    <w:p w14:paraId="494BDD33" w14:textId="77777777" w:rsidR="00EB73C7" w:rsidRPr="00A15976" w:rsidRDefault="00EB73C7" w:rsidP="00EB73C7">
      <w:pPr>
        <w:pStyle w:val="a0"/>
        <w:numPr>
          <w:ilvl w:val="0"/>
          <w:numId w:val="6"/>
        </w:numPr>
        <w:tabs>
          <w:tab w:val="left" w:pos="1134"/>
        </w:tabs>
        <w:spacing w:after="0" w:line="240" w:lineRule="auto"/>
        <w:ind w:left="0"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Анализ и оценка текущей ситуации инфраструктуры </w:t>
      </w:r>
    </w:p>
    <w:p w14:paraId="5CC972B5" w14:textId="30080CA2" w:rsidR="00CA125B" w:rsidRPr="00A15976" w:rsidRDefault="00CA125B" w:rsidP="00CA125B">
      <w:pPr>
        <w:pStyle w:val="a0"/>
        <w:numPr>
          <w:ilvl w:val="0"/>
          <w:numId w:val="6"/>
        </w:numPr>
        <w:tabs>
          <w:tab w:val="left" w:pos="1134"/>
        </w:tabs>
        <w:spacing w:after="0" w:line="240" w:lineRule="auto"/>
        <w:ind w:left="0"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Основные принципы, подходы и направления инфраструктурного развития</w:t>
      </w:r>
    </w:p>
    <w:p w14:paraId="0932F4BC" w14:textId="77777777" w:rsidR="00EB73C7" w:rsidRPr="00A15976" w:rsidRDefault="00EB73C7" w:rsidP="00EB73C7">
      <w:pPr>
        <w:pStyle w:val="a0"/>
        <w:numPr>
          <w:ilvl w:val="0"/>
          <w:numId w:val="6"/>
        </w:numPr>
        <w:tabs>
          <w:tab w:val="left" w:pos="1134"/>
        </w:tabs>
        <w:spacing w:after="0" w:line="240" w:lineRule="auto"/>
        <w:ind w:left="0"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Перечень приоритетных инфраструктурных проектов </w:t>
      </w:r>
    </w:p>
    <w:p w14:paraId="23C556DA" w14:textId="77777777" w:rsidR="001F693E" w:rsidRPr="00A15976" w:rsidRDefault="001F693E" w:rsidP="001F693E">
      <w:pPr>
        <w:tabs>
          <w:tab w:val="left" w:pos="1134"/>
        </w:tabs>
        <w:spacing w:after="0" w:line="240" w:lineRule="auto"/>
        <w:jc w:val="both"/>
        <w:rPr>
          <w:rFonts w:ascii="Times New Roman" w:hAnsi="Times New Roman" w:cs="Times New Roman"/>
          <w:sz w:val="28"/>
          <w:szCs w:val="28"/>
          <w:lang w:val="ru-RU"/>
        </w:rPr>
      </w:pPr>
    </w:p>
    <w:p w14:paraId="3E5DC965" w14:textId="77777777" w:rsidR="001F693E" w:rsidRPr="00A15976" w:rsidRDefault="001F693E" w:rsidP="001F693E">
      <w:pPr>
        <w:tabs>
          <w:tab w:val="left" w:pos="1134"/>
        </w:tabs>
        <w:spacing w:after="0" w:line="240" w:lineRule="auto"/>
        <w:jc w:val="both"/>
        <w:rPr>
          <w:rFonts w:ascii="Times New Roman" w:hAnsi="Times New Roman" w:cs="Times New Roman"/>
          <w:sz w:val="28"/>
          <w:szCs w:val="28"/>
          <w:lang w:val="ru-RU"/>
        </w:rPr>
      </w:pPr>
    </w:p>
    <w:p w14:paraId="2F03F34C" w14:textId="77777777" w:rsidR="001F693E" w:rsidRPr="00A15976" w:rsidRDefault="001F693E" w:rsidP="001F693E">
      <w:pPr>
        <w:tabs>
          <w:tab w:val="left" w:pos="1134"/>
        </w:tabs>
        <w:spacing w:after="0" w:line="240" w:lineRule="auto"/>
        <w:jc w:val="both"/>
        <w:rPr>
          <w:rFonts w:ascii="Times New Roman" w:hAnsi="Times New Roman" w:cs="Times New Roman"/>
          <w:sz w:val="28"/>
          <w:szCs w:val="28"/>
          <w:lang w:val="ru-RU"/>
        </w:rPr>
      </w:pPr>
    </w:p>
    <w:p w14:paraId="459968A6" w14:textId="77777777" w:rsidR="001F693E" w:rsidRPr="00A15976" w:rsidRDefault="001F693E" w:rsidP="001F693E">
      <w:pPr>
        <w:tabs>
          <w:tab w:val="left" w:pos="1134"/>
        </w:tabs>
        <w:spacing w:after="0" w:line="240" w:lineRule="auto"/>
        <w:jc w:val="both"/>
        <w:rPr>
          <w:rFonts w:ascii="Times New Roman" w:hAnsi="Times New Roman" w:cs="Times New Roman"/>
          <w:sz w:val="28"/>
          <w:szCs w:val="28"/>
          <w:lang w:val="ru-RU"/>
        </w:rPr>
      </w:pPr>
    </w:p>
    <w:p w14:paraId="2950916E" w14:textId="77777777" w:rsidR="001F693E" w:rsidRPr="00A15976" w:rsidRDefault="001F693E" w:rsidP="001F693E">
      <w:pPr>
        <w:tabs>
          <w:tab w:val="left" w:pos="1134"/>
        </w:tabs>
        <w:spacing w:after="0" w:line="240" w:lineRule="auto"/>
        <w:jc w:val="both"/>
        <w:rPr>
          <w:rFonts w:ascii="Times New Roman" w:hAnsi="Times New Roman" w:cs="Times New Roman"/>
          <w:sz w:val="28"/>
          <w:szCs w:val="28"/>
          <w:lang w:val="ru-RU"/>
        </w:rPr>
      </w:pPr>
    </w:p>
    <w:p w14:paraId="12E7FCBC" w14:textId="77777777" w:rsidR="001F693E" w:rsidRPr="00A15976" w:rsidRDefault="001F693E" w:rsidP="001F693E">
      <w:pPr>
        <w:tabs>
          <w:tab w:val="left" w:pos="1134"/>
        </w:tabs>
        <w:spacing w:after="0" w:line="240" w:lineRule="auto"/>
        <w:jc w:val="both"/>
        <w:rPr>
          <w:rFonts w:ascii="Times New Roman" w:hAnsi="Times New Roman" w:cs="Times New Roman"/>
          <w:sz w:val="28"/>
          <w:szCs w:val="28"/>
          <w:lang w:val="ru-RU"/>
        </w:rPr>
      </w:pPr>
    </w:p>
    <w:p w14:paraId="68D76E9E" w14:textId="77777777" w:rsidR="001F693E" w:rsidRPr="00A15976" w:rsidRDefault="001F693E" w:rsidP="001F693E">
      <w:pPr>
        <w:tabs>
          <w:tab w:val="left" w:pos="1134"/>
        </w:tabs>
        <w:spacing w:after="0" w:line="240" w:lineRule="auto"/>
        <w:jc w:val="both"/>
        <w:rPr>
          <w:rFonts w:ascii="Times New Roman" w:hAnsi="Times New Roman" w:cs="Times New Roman"/>
          <w:sz w:val="28"/>
          <w:szCs w:val="28"/>
          <w:lang w:val="ru-RU"/>
        </w:rPr>
      </w:pPr>
    </w:p>
    <w:p w14:paraId="2BBB97B0" w14:textId="77777777" w:rsidR="001F693E" w:rsidRPr="00A15976" w:rsidRDefault="001F693E" w:rsidP="001F693E">
      <w:pPr>
        <w:tabs>
          <w:tab w:val="left" w:pos="1134"/>
        </w:tabs>
        <w:spacing w:after="0" w:line="240" w:lineRule="auto"/>
        <w:jc w:val="both"/>
        <w:rPr>
          <w:rFonts w:ascii="Times New Roman" w:hAnsi="Times New Roman" w:cs="Times New Roman"/>
          <w:sz w:val="28"/>
          <w:szCs w:val="28"/>
          <w:lang w:val="ru-RU"/>
        </w:rPr>
      </w:pPr>
    </w:p>
    <w:p w14:paraId="56B7112E" w14:textId="77777777" w:rsidR="001F693E" w:rsidRPr="00A15976" w:rsidRDefault="001F693E" w:rsidP="001F693E">
      <w:pPr>
        <w:tabs>
          <w:tab w:val="left" w:pos="1134"/>
        </w:tabs>
        <w:spacing w:after="0" w:line="240" w:lineRule="auto"/>
        <w:jc w:val="both"/>
        <w:rPr>
          <w:rFonts w:ascii="Times New Roman" w:hAnsi="Times New Roman" w:cs="Times New Roman"/>
          <w:sz w:val="28"/>
          <w:szCs w:val="28"/>
          <w:lang w:val="ru-RU"/>
        </w:rPr>
      </w:pPr>
    </w:p>
    <w:p w14:paraId="481AEE2C" w14:textId="77777777" w:rsidR="001F693E" w:rsidRPr="00A15976" w:rsidRDefault="001F693E" w:rsidP="001F693E">
      <w:pPr>
        <w:tabs>
          <w:tab w:val="left" w:pos="1134"/>
        </w:tabs>
        <w:spacing w:after="0" w:line="240" w:lineRule="auto"/>
        <w:jc w:val="both"/>
        <w:rPr>
          <w:rFonts w:ascii="Times New Roman" w:hAnsi="Times New Roman" w:cs="Times New Roman"/>
          <w:sz w:val="28"/>
          <w:szCs w:val="28"/>
          <w:lang w:val="ru-RU"/>
        </w:rPr>
      </w:pPr>
    </w:p>
    <w:p w14:paraId="4C2FED5E" w14:textId="77777777" w:rsidR="001F693E" w:rsidRPr="00A15976" w:rsidRDefault="001F693E" w:rsidP="001F693E">
      <w:pPr>
        <w:tabs>
          <w:tab w:val="left" w:pos="1134"/>
        </w:tabs>
        <w:spacing w:after="0" w:line="240" w:lineRule="auto"/>
        <w:jc w:val="both"/>
        <w:rPr>
          <w:rFonts w:ascii="Times New Roman" w:hAnsi="Times New Roman" w:cs="Times New Roman"/>
          <w:sz w:val="28"/>
          <w:szCs w:val="28"/>
          <w:lang w:val="ru-RU"/>
        </w:rPr>
      </w:pPr>
    </w:p>
    <w:p w14:paraId="65B211C1" w14:textId="77777777" w:rsidR="001F693E" w:rsidRPr="00A15976" w:rsidRDefault="001F693E" w:rsidP="001F693E">
      <w:pPr>
        <w:tabs>
          <w:tab w:val="left" w:pos="1134"/>
        </w:tabs>
        <w:spacing w:after="0" w:line="240" w:lineRule="auto"/>
        <w:jc w:val="both"/>
        <w:rPr>
          <w:rFonts w:ascii="Times New Roman" w:hAnsi="Times New Roman" w:cs="Times New Roman"/>
          <w:sz w:val="28"/>
          <w:szCs w:val="28"/>
          <w:lang w:val="ru-RU"/>
        </w:rPr>
      </w:pPr>
    </w:p>
    <w:p w14:paraId="7B5FF473" w14:textId="77777777" w:rsidR="001F693E" w:rsidRPr="00A15976" w:rsidRDefault="001F693E" w:rsidP="001F693E">
      <w:pPr>
        <w:tabs>
          <w:tab w:val="left" w:pos="1134"/>
        </w:tabs>
        <w:spacing w:after="0" w:line="240" w:lineRule="auto"/>
        <w:jc w:val="both"/>
        <w:rPr>
          <w:rFonts w:ascii="Times New Roman" w:hAnsi="Times New Roman" w:cs="Times New Roman"/>
          <w:sz w:val="28"/>
          <w:szCs w:val="28"/>
          <w:lang w:val="ru-RU"/>
        </w:rPr>
      </w:pPr>
    </w:p>
    <w:p w14:paraId="2B31C9BA" w14:textId="77777777" w:rsidR="001F693E" w:rsidRPr="00A15976" w:rsidRDefault="001F693E" w:rsidP="001F693E">
      <w:pPr>
        <w:tabs>
          <w:tab w:val="left" w:pos="1134"/>
        </w:tabs>
        <w:spacing w:after="0" w:line="240" w:lineRule="auto"/>
        <w:jc w:val="both"/>
        <w:rPr>
          <w:rFonts w:ascii="Times New Roman" w:hAnsi="Times New Roman" w:cs="Times New Roman"/>
          <w:sz w:val="28"/>
          <w:szCs w:val="28"/>
          <w:lang w:val="ru-RU"/>
        </w:rPr>
      </w:pPr>
    </w:p>
    <w:p w14:paraId="3014B86B" w14:textId="77777777" w:rsidR="001F693E" w:rsidRPr="00A15976" w:rsidRDefault="001F693E" w:rsidP="001F693E">
      <w:pPr>
        <w:tabs>
          <w:tab w:val="left" w:pos="1134"/>
        </w:tabs>
        <w:spacing w:after="0" w:line="240" w:lineRule="auto"/>
        <w:jc w:val="both"/>
        <w:rPr>
          <w:rFonts w:ascii="Times New Roman" w:hAnsi="Times New Roman" w:cs="Times New Roman"/>
          <w:sz w:val="28"/>
          <w:szCs w:val="28"/>
          <w:lang w:val="ru-RU"/>
        </w:rPr>
      </w:pPr>
    </w:p>
    <w:p w14:paraId="25F39E2A" w14:textId="77777777" w:rsidR="001F693E" w:rsidRPr="00A15976" w:rsidRDefault="001F693E" w:rsidP="001F693E">
      <w:pPr>
        <w:tabs>
          <w:tab w:val="left" w:pos="1134"/>
        </w:tabs>
        <w:spacing w:after="0" w:line="240" w:lineRule="auto"/>
        <w:jc w:val="both"/>
        <w:rPr>
          <w:rFonts w:ascii="Times New Roman" w:hAnsi="Times New Roman" w:cs="Times New Roman"/>
          <w:sz w:val="28"/>
          <w:szCs w:val="28"/>
          <w:lang w:val="ru-RU"/>
        </w:rPr>
      </w:pPr>
    </w:p>
    <w:p w14:paraId="0E077B11" w14:textId="77777777" w:rsidR="001F693E" w:rsidRPr="00A15976" w:rsidRDefault="001F693E" w:rsidP="001F693E">
      <w:pPr>
        <w:tabs>
          <w:tab w:val="left" w:pos="1134"/>
        </w:tabs>
        <w:spacing w:after="0" w:line="240" w:lineRule="auto"/>
        <w:jc w:val="both"/>
        <w:rPr>
          <w:rFonts w:ascii="Times New Roman" w:hAnsi="Times New Roman" w:cs="Times New Roman"/>
          <w:sz w:val="28"/>
          <w:szCs w:val="28"/>
          <w:lang w:val="ru-RU"/>
        </w:rPr>
      </w:pPr>
    </w:p>
    <w:p w14:paraId="5008EB6E" w14:textId="77777777" w:rsidR="001F693E" w:rsidRPr="00A15976" w:rsidRDefault="001F693E" w:rsidP="001F693E">
      <w:pPr>
        <w:tabs>
          <w:tab w:val="left" w:pos="1134"/>
        </w:tabs>
        <w:spacing w:after="0" w:line="240" w:lineRule="auto"/>
        <w:jc w:val="both"/>
        <w:rPr>
          <w:rFonts w:ascii="Times New Roman" w:hAnsi="Times New Roman" w:cs="Times New Roman"/>
          <w:sz w:val="28"/>
          <w:szCs w:val="28"/>
          <w:lang w:val="ru-RU"/>
        </w:rPr>
      </w:pPr>
    </w:p>
    <w:p w14:paraId="013CB3E8" w14:textId="77777777" w:rsidR="001F693E" w:rsidRPr="00A15976" w:rsidRDefault="001F693E" w:rsidP="001F693E">
      <w:pPr>
        <w:tabs>
          <w:tab w:val="left" w:pos="1134"/>
        </w:tabs>
        <w:spacing w:after="0" w:line="240" w:lineRule="auto"/>
        <w:jc w:val="both"/>
        <w:rPr>
          <w:rFonts w:ascii="Times New Roman" w:hAnsi="Times New Roman" w:cs="Times New Roman"/>
          <w:sz w:val="28"/>
          <w:szCs w:val="28"/>
          <w:lang w:val="ru-RU"/>
        </w:rPr>
      </w:pPr>
    </w:p>
    <w:p w14:paraId="10CE6FB3" w14:textId="77777777" w:rsidR="001F693E" w:rsidRPr="00A15976" w:rsidRDefault="001F693E" w:rsidP="001F693E">
      <w:pPr>
        <w:tabs>
          <w:tab w:val="left" w:pos="1134"/>
        </w:tabs>
        <w:spacing w:after="0" w:line="240" w:lineRule="auto"/>
        <w:jc w:val="both"/>
        <w:rPr>
          <w:rFonts w:ascii="Times New Roman" w:hAnsi="Times New Roman" w:cs="Times New Roman"/>
          <w:sz w:val="28"/>
          <w:szCs w:val="28"/>
          <w:lang w:val="ru-RU"/>
        </w:rPr>
      </w:pPr>
    </w:p>
    <w:p w14:paraId="5A9FE425" w14:textId="77777777" w:rsidR="001F693E" w:rsidRPr="00A15976" w:rsidRDefault="001F693E" w:rsidP="001F693E">
      <w:pPr>
        <w:tabs>
          <w:tab w:val="left" w:pos="1134"/>
        </w:tabs>
        <w:spacing w:after="0" w:line="240" w:lineRule="auto"/>
        <w:jc w:val="both"/>
        <w:rPr>
          <w:rFonts w:ascii="Times New Roman" w:hAnsi="Times New Roman" w:cs="Times New Roman"/>
          <w:sz w:val="28"/>
          <w:szCs w:val="28"/>
          <w:lang w:val="ru-RU"/>
        </w:rPr>
      </w:pPr>
    </w:p>
    <w:p w14:paraId="0280BCA4" w14:textId="77777777" w:rsidR="003B16AE" w:rsidRPr="00A15976" w:rsidRDefault="003B16AE" w:rsidP="00516834">
      <w:pPr>
        <w:tabs>
          <w:tab w:val="left" w:pos="1134"/>
        </w:tabs>
        <w:spacing w:after="0" w:line="240" w:lineRule="auto"/>
        <w:ind w:firstLine="709"/>
        <w:jc w:val="center"/>
        <w:rPr>
          <w:rFonts w:ascii="Times New Roman" w:hAnsi="Times New Roman" w:cs="Times New Roman"/>
          <w:b/>
          <w:sz w:val="28"/>
          <w:szCs w:val="28"/>
          <w:lang w:val="ru-RU"/>
        </w:rPr>
      </w:pPr>
      <w:r w:rsidRPr="00A15976">
        <w:rPr>
          <w:rFonts w:ascii="Times New Roman" w:hAnsi="Times New Roman" w:cs="Times New Roman"/>
          <w:b/>
          <w:sz w:val="28"/>
          <w:szCs w:val="28"/>
          <w:lang w:val="ru-RU"/>
        </w:rPr>
        <w:lastRenderedPageBreak/>
        <w:t>ПАСПОРТ</w:t>
      </w:r>
    </w:p>
    <w:p w14:paraId="1FD1959B" w14:textId="77777777" w:rsidR="003B16AE" w:rsidRPr="00A15976" w:rsidRDefault="003B16AE" w:rsidP="00516834">
      <w:pPr>
        <w:tabs>
          <w:tab w:val="left" w:pos="1134"/>
        </w:tabs>
        <w:spacing w:after="0" w:line="240" w:lineRule="auto"/>
        <w:ind w:left="709"/>
        <w:jc w:val="center"/>
        <w:rPr>
          <w:rFonts w:ascii="Times New Roman" w:hAnsi="Times New Roman" w:cs="Times New Roman"/>
          <w:sz w:val="28"/>
          <w:szCs w:val="28"/>
          <w:lang w:val="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670"/>
      </w:tblGrid>
      <w:tr w:rsidR="003B16AE" w:rsidRPr="00A020AB" w14:paraId="00472A12" w14:textId="77777777" w:rsidTr="004732B4">
        <w:tc>
          <w:tcPr>
            <w:tcW w:w="4077" w:type="dxa"/>
          </w:tcPr>
          <w:p w14:paraId="46650D5D" w14:textId="77777777" w:rsidR="003B16AE" w:rsidRPr="00A15976" w:rsidRDefault="003B16AE" w:rsidP="003B16AE">
            <w:pPr>
              <w:tabs>
                <w:tab w:val="left" w:pos="1134"/>
              </w:tabs>
              <w:spacing w:after="0" w:line="240" w:lineRule="auto"/>
              <w:jc w:val="both"/>
              <w:rPr>
                <w:rFonts w:ascii="Times New Roman" w:hAnsi="Times New Roman" w:cs="Times New Roman"/>
                <w:b/>
                <w:sz w:val="28"/>
                <w:szCs w:val="28"/>
                <w:lang w:val="ru-RU"/>
              </w:rPr>
            </w:pPr>
            <w:r w:rsidRPr="00A15976">
              <w:rPr>
                <w:rFonts w:ascii="Times New Roman" w:hAnsi="Times New Roman" w:cs="Times New Roman"/>
                <w:b/>
                <w:sz w:val="28"/>
                <w:szCs w:val="28"/>
                <w:lang w:val="ru-RU"/>
              </w:rPr>
              <w:t>Наименование</w:t>
            </w:r>
          </w:p>
        </w:tc>
        <w:tc>
          <w:tcPr>
            <w:tcW w:w="5670" w:type="dxa"/>
          </w:tcPr>
          <w:p w14:paraId="2DBE8027" w14:textId="77777777" w:rsidR="003B16AE" w:rsidRPr="00A15976" w:rsidRDefault="003B16AE" w:rsidP="003B16AE">
            <w:pPr>
              <w:tabs>
                <w:tab w:val="left" w:pos="1134"/>
              </w:tabs>
              <w:spacing w:after="0" w:line="240" w:lineRule="auto"/>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Национальный инфраструктурный план Республики Казахстан до 2029 года</w:t>
            </w:r>
          </w:p>
        </w:tc>
      </w:tr>
      <w:tr w:rsidR="003B16AE" w:rsidRPr="00A020AB" w14:paraId="68AF9E88" w14:textId="77777777" w:rsidTr="004732B4">
        <w:tc>
          <w:tcPr>
            <w:tcW w:w="4077" w:type="dxa"/>
          </w:tcPr>
          <w:p w14:paraId="4525961B" w14:textId="77777777" w:rsidR="003B16AE" w:rsidRPr="00A15976" w:rsidRDefault="003B16AE" w:rsidP="003B16AE">
            <w:pPr>
              <w:tabs>
                <w:tab w:val="left" w:pos="1134"/>
              </w:tabs>
              <w:spacing w:after="0" w:line="240" w:lineRule="auto"/>
              <w:jc w:val="both"/>
              <w:rPr>
                <w:rFonts w:ascii="Times New Roman" w:hAnsi="Times New Roman" w:cs="Times New Roman"/>
                <w:b/>
                <w:sz w:val="28"/>
                <w:szCs w:val="28"/>
                <w:lang w:val="ru-RU"/>
              </w:rPr>
            </w:pPr>
            <w:r w:rsidRPr="00A15976">
              <w:rPr>
                <w:rFonts w:ascii="Times New Roman" w:hAnsi="Times New Roman" w:cs="Times New Roman"/>
                <w:b/>
                <w:sz w:val="28"/>
                <w:szCs w:val="28"/>
                <w:lang w:val="ru-RU"/>
              </w:rPr>
              <w:t>Основание для разработки</w:t>
            </w:r>
          </w:p>
        </w:tc>
        <w:tc>
          <w:tcPr>
            <w:tcW w:w="5670" w:type="dxa"/>
          </w:tcPr>
          <w:p w14:paraId="4DFC7209" w14:textId="77777777" w:rsidR="003B16AE" w:rsidRPr="00A15976" w:rsidRDefault="003B16AE" w:rsidP="003B16AE">
            <w:pPr>
              <w:tabs>
                <w:tab w:val="left" w:pos="1134"/>
              </w:tabs>
              <w:spacing w:after="0" w:line="240" w:lineRule="auto"/>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Направление 4. Пункт 11 Плана мероприятий по реализации поручений Президента Республики Казахстан, данных на открытии первой сессии Парламента Республики Казахстан 29 марта 2023 года</w:t>
            </w:r>
          </w:p>
        </w:tc>
      </w:tr>
      <w:tr w:rsidR="003B16AE" w:rsidRPr="00A15976" w14:paraId="21172100" w14:textId="77777777" w:rsidTr="004732B4">
        <w:tc>
          <w:tcPr>
            <w:tcW w:w="4077" w:type="dxa"/>
          </w:tcPr>
          <w:p w14:paraId="3461AA63" w14:textId="77777777" w:rsidR="003B16AE" w:rsidRPr="00A15976" w:rsidRDefault="003B16AE" w:rsidP="003B16AE">
            <w:pPr>
              <w:tabs>
                <w:tab w:val="left" w:pos="1134"/>
              </w:tabs>
              <w:spacing w:after="0" w:line="240" w:lineRule="auto"/>
              <w:jc w:val="both"/>
              <w:rPr>
                <w:rFonts w:ascii="Times New Roman" w:hAnsi="Times New Roman" w:cs="Times New Roman"/>
                <w:b/>
                <w:sz w:val="28"/>
                <w:szCs w:val="28"/>
                <w:lang w:val="ru-RU"/>
              </w:rPr>
            </w:pPr>
            <w:r w:rsidRPr="00A15976">
              <w:rPr>
                <w:rFonts w:ascii="Times New Roman" w:hAnsi="Times New Roman" w:cs="Times New Roman"/>
                <w:b/>
                <w:sz w:val="28"/>
                <w:szCs w:val="28"/>
                <w:lang w:val="ru-RU"/>
              </w:rPr>
              <w:t>Сроки реализации</w:t>
            </w:r>
          </w:p>
        </w:tc>
        <w:tc>
          <w:tcPr>
            <w:tcW w:w="5670" w:type="dxa"/>
          </w:tcPr>
          <w:p w14:paraId="21D26FC8" w14:textId="6B65A88C" w:rsidR="003B16AE" w:rsidRPr="00A15976" w:rsidRDefault="001F693E" w:rsidP="001F693E">
            <w:pPr>
              <w:tabs>
                <w:tab w:val="left" w:pos="1134"/>
              </w:tabs>
              <w:spacing w:after="0" w:line="240" w:lineRule="auto"/>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2023</w:t>
            </w:r>
            <w:r w:rsidR="003B16AE" w:rsidRPr="00A15976">
              <w:rPr>
                <w:rFonts w:ascii="Times New Roman" w:hAnsi="Times New Roman" w:cs="Times New Roman"/>
                <w:sz w:val="28"/>
                <w:szCs w:val="28"/>
                <w:lang w:val="ru-RU"/>
              </w:rPr>
              <w:t>– 2029 годы</w:t>
            </w:r>
          </w:p>
        </w:tc>
      </w:tr>
    </w:tbl>
    <w:p w14:paraId="40976AE9" w14:textId="77777777" w:rsidR="00516834" w:rsidRDefault="00516834" w:rsidP="00CC3FC9">
      <w:pPr>
        <w:tabs>
          <w:tab w:val="left" w:pos="1134"/>
        </w:tabs>
        <w:spacing w:after="0" w:line="240" w:lineRule="auto"/>
        <w:ind w:firstLine="709"/>
        <w:jc w:val="both"/>
        <w:rPr>
          <w:rFonts w:ascii="Times New Roman" w:hAnsi="Times New Roman" w:cs="Times New Roman"/>
          <w:sz w:val="28"/>
          <w:szCs w:val="28"/>
          <w:lang w:val="ru-RU"/>
        </w:rPr>
      </w:pPr>
      <w:bookmarkStart w:id="1" w:name="_Toc121142193"/>
      <w:bookmarkStart w:id="2" w:name="_Toc121529177"/>
      <w:bookmarkStart w:id="3" w:name="_Toc125196992"/>
    </w:p>
    <w:p w14:paraId="0830DA72" w14:textId="10985F94" w:rsidR="00CC3FC9" w:rsidRPr="00A15976" w:rsidRDefault="00CC3FC9" w:rsidP="00CC3FC9">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Несмотря на важность развития инфраструктуры, а также значительный рост спроса на инфраструктуру, в стране наблюдается дефицит средств на ее финансирование. </w:t>
      </w:r>
    </w:p>
    <w:p w14:paraId="23EF1D6E" w14:textId="194957E6" w:rsidR="00CC3FC9" w:rsidRPr="00A15976" w:rsidRDefault="00CC3FC9" w:rsidP="00CC3FC9">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Основной объем инвестиций в инфраструктуру приходится на долю государства, что вызвано отсутствием бизнес-моделей, генерирующих необходимый денежный поток и стимулирующих участие инвесторов в развитии инфраструктуры. Кроме того, из-за высокой капиталоемкости многие инфраструктурные объекты пока не способны обеспечить уровень доходности, который заинтересует инвестора, поэтому их реализацию берет на себя государство.</w:t>
      </w:r>
    </w:p>
    <w:p w14:paraId="26D55292" w14:textId="15F438D2" w:rsidR="00CC3FC9" w:rsidRPr="00A15976" w:rsidRDefault="00CC3FC9" w:rsidP="00CC3FC9">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Однако возможности дальнейшего наращивания государственных инвестиций в инфраструктуру лимитированы бюджетными ограничениями. У Государства отсутствует возможность осуществлять финансирование всей необходимой потребности в инфраструктуре в соответствующих сферах деятельности и, следовательно, встает вопрос о выборе и расстановке приоритетов по реализации проектов. В этой связи возрастает роль инвестиций со стороны частного сектора, однако для их привлечения необходима разработка комплекса стимулирующих мер с целью нахождения разумного баланса риска и доходности инфраструктурных проектов.</w:t>
      </w:r>
    </w:p>
    <w:p w14:paraId="1FAB352F" w14:textId="41AC080E" w:rsidR="00CC3FC9" w:rsidRPr="00A15976" w:rsidRDefault="00CC3FC9" w:rsidP="00CC3FC9">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Значимым препятствием, мешающим привлечению инвестиций в инфраструктурные проекты, выступают недостаточные гарантии возврата инвестиций, несовершенные условия выбора исполнителей инфраструктурных проектов, отсутствие понимания перспектив инфраструктурных инвестиций.</w:t>
      </w:r>
    </w:p>
    <w:p w14:paraId="78C1D113" w14:textId="36B2E19E" w:rsidR="00CC3FC9" w:rsidRPr="00A15976" w:rsidRDefault="00CC3FC9" w:rsidP="00CC3FC9">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Одна из причин, тормозящих развитие инфраструктуры, – отсутствие понятной и детализированной стратегии инфраструктурного развития.</w:t>
      </w:r>
    </w:p>
    <w:p w14:paraId="3E7EC07C" w14:textId="0E8DAB0C" w:rsidR="00CC3FC9" w:rsidRPr="00A15976" w:rsidRDefault="00CC3FC9" w:rsidP="00CC3FC9">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В этой связи, на открытии первой сессии Парламента Республики Казахстан восьмого созыва Президентом Республики Казахстан поручено разработать Национальный инфраструктурный план Республики Казахстан до 2029 года (далее – Национальный инфраструктурный план) направленного на формирование устойчивого инфраструктурного каркаса страны.</w:t>
      </w:r>
    </w:p>
    <w:p w14:paraId="0D5D0665" w14:textId="77777777" w:rsidR="00CF3512" w:rsidRPr="00A15976" w:rsidRDefault="00CF3512" w:rsidP="00CF3512">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Формирование устойчивого инфраструктурного каркаса является одной из приоритетных задач экономического развития Казахстана, учитывая размеры страны, географическое положение и климатические условия.</w:t>
      </w:r>
    </w:p>
    <w:p w14:paraId="3CF2A5B5" w14:textId="77777777" w:rsidR="00CF3512" w:rsidRPr="00A15976" w:rsidRDefault="00CF3512" w:rsidP="00CF3512">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lastRenderedPageBreak/>
        <w:t xml:space="preserve">В настоящих реалиях особую важность приобретает консолидация усилий государственных органов и четкая </w:t>
      </w:r>
      <w:proofErr w:type="spellStart"/>
      <w:r w:rsidRPr="00A15976">
        <w:rPr>
          <w:rFonts w:ascii="Times New Roman" w:hAnsi="Times New Roman" w:cs="Times New Roman"/>
          <w:sz w:val="28"/>
          <w:szCs w:val="28"/>
          <w:lang w:val="ru-RU"/>
        </w:rPr>
        <w:t>приоритезация</w:t>
      </w:r>
      <w:proofErr w:type="spellEnd"/>
      <w:r w:rsidRPr="00A15976">
        <w:rPr>
          <w:rFonts w:ascii="Times New Roman" w:hAnsi="Times New Roman" w:cs="Times New Roman"/>
          <w:sz w:val="28"/>
          <w:szCs w:val="28"/>
          <w:lang w:val="ru-RU"/>
        </w:rPr>
        <w:t xml:space="preserve"> проектов для оптимального распределения ограниченных ресурсов.</w:t>
      </w:r>
    </w:p>
    <w:p w14:paraId="467BE826" w14:textId="77777777" w:rsidR="00CF3512" w:rsidRPr="00A15976" w:rsidRDefault="00CF3512" w:rsidP="00CF3512">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Стратегической задачей Национального инфраструктурного плана является фокусировка на значимых и срочных задачах, направленных на решение текущих вызовов, и обеспечение положительных изменений качества жизни населения, фокусировка на предоставлении общественных благ и создании критически необходимой инфраструктуры.</w:t>
      </w:r>
    </w:p>
    <w:p w14:paraId="7586A765" w14:textId="77777777" w:rsidR="001F693E" w:rsidRPr="00A15976" w:rsidRDefault="001F693E" w:rsidP="003B16AE">
      <w:pPr>
        <w:tabs>
          <w:tab w:val="left" w:pos="1134"/>
        </w:tabs>
        <w:spacing w:after="0" w:line="240" w:lineRule="auto"/>
        <w:ind w:firstLine="709"/>
        <w:jc w:val="both"/>
        <w:rPr>
          <w:rFonts w:ascii="Times New Roman" w:hAnsi="Times New Roman" w:cs="Times New Roman"/>
          <w:b/>
          <w:sz w:val="28"/>
          <w:szCs w:val="28"/>
          <w:lang w:val="ru-RU"/>
        </w:rPr>
      </w:pPr>
    </w:p>
    <w:p w14:paraId="3FD97559" w14:textId="77777777" w:rsidR="00CA125B" w:rsidRPr="00A15976" w:rsidRDefault="00CA125B" w:rsidP="003B16AE">
      <w:pPr>
        <w:tabs>
          <w:tab w:val="left" w:pos="1134"/>
        </w:tabs>
        <w:spacing w:after="0" w:line="240" w:lineRule="auto"/>
        <w:ind w:firstLine="709"/>
        <w:jc w:val="both"/>
        <w:rPr>
          <w:rFonts w:ascii="Times New Roman" w:hAnsi="Times New Roman" w:cs="Times New Roman"/>
          <w:b/>
          <w:sz w:val="28"/>
          <w:szCs w:val="28"/>
          <w:lang w:val="ru-RU"/>
        </w:rPr>
      </w:pPr>
    </w:p>
    <w:p w14:paraId="42DF3EF1" w14:textId="77777777" w:rsidR="00CA125B" w:rsidRPr="00A15976" w:rsidRDefault="00CA125B" w:rsidP="00CA125B">
      <w:pPr>
        <w:pStyle w:val="af2"/>
        <w:shd w:val="clear" w:color="auto" w:fill="FFFFFF"/>
        <w:spacing w:before="0" w:beforeAutospacing="0" w:after="0" w:afterAutospacing="0"/>
        <w:ind w:firstLine="709"/>
        <w:jc w:val="both"/>
        <w:rPr>
          <w:b/>
          <w:sz w:val="28"/>
          <w:szCs w:val="28"/>
          <w:lang w:val="kk-KZ"/>
        </w:rPr>
      </w:pPr>
      <w:r w:rsidRPr="00A15976">
        <w:rPr>
          <w:b/>
          <w:sz w:val="28"/>
          <w:szCs w:val="28"/>
          <w:lang w:val="kk-KZ"/>
        </w:rPr>
        <w:t>ОБЩИЕ ПОЛОЖЕНИЯ</w:t>
      </w:r>
    </w:p>
    <w:p w14:paraId="097E8CFB" w14:textId="77777777" w:rsidR="00CA125B" w:rsidRPr="00A15976" w:rsidRDefault="00CA125B" w:rsidP="00CA125B">
      <w:pPr>
        <w:pStyle w:val="af2"/>
        <w:shd w:val="clear" w:color="auto" w:fill="FFFFFF"/>
        <w:spacing w:before="0" w:beforeAutospacing="0" w:after="0" w:afterAutospacing="0"/>
        <w:ind w:firstLine="709"/>
        <w:jc w:val="both"/>
        <w:rPr>
          <w:b/>
          <w:sz w:val="28"/>
          <w:szCs w:val="28"/>
          <w:lang w:val="kk-KZ"/>
        </w:rPr>
      </w:pPr>
    </w:p>
    <w:p w14:paraId="56F31C19" w14:textId="080B68C4" w:rsidR="00CA125B" w:rsidRPr="00A15976" w:rsidRDefault="00CA125B" w:rsidP="00CA125B">
      <w:pPr>
        <w:tabs>
          <w:tab w:val="left" w:pos="1134"/>
        </w:tabs>
        <w:spacing w:after="0" w:line="240" w:lineRule="auto"/>
        <w:ind w:firstLine="709"/>
        <w:jc w:val="both"/>
        <w:rPr>
          <w:rFonts w:ascii="Times New Roman" w:hAnsi="Times New Roman" w:cs="Times New Roman"/>
          <w:i/>
          <w:sz w:val="28"/>
          <w:szCs w:val="28"/>
          <w:lang w:val="ru-RU"/>
        </w:rPr>
      </w:pPr>
      <w:r w:rsidRPr="00A15976">
        <w:rPr>
          <w:rFonts w:ascii="Times New Roman" w:hAnsi="Times New Roman" w:cs="Times New Roman"/>
          <w:b/>
          <w:sz w:val="28"/>
          <w:szCs w:val="28"/>
          <w:lang w:val="ru-RU"/>
        </w:rPr>
        <w:t xml:space="preserve">Основание для разработки: </w:t>
      </w:r>
      <w:r w:rsidRPr="00A15976">
        <w:rPr>
          <w:rFonts w:ascii="Times New Roman" w:hAnsi="Times New Roman" w:cs="Times New Roman"/>
          <w:sz w:val="28"/>
          <w:szCs w:val="28"/>
          <w:lang w:val="ru-RU"/>
        </w:rPr>
        <w:t xml:space="preserve">поручение Президента Республики Казахстан, данное на открытии первой сессии </w:t>
      </w:r>
      <w:r w:rsidR="00E20026" w:rsidRPr="00A15976">
        <w:rPr>
          <w:rFonts w:ascii="Times New Roman" w:hAnsi="Times New Roman" w:cs="Times New Roman"/>
          <w:sz w:val="28"/>
          <w:szCs w:val="28"/>
          <w:lang w:val="ru-RU"/>
        </w:rPr>
        <w:t>Парламента РК восьмого созыва 29 марта 2023 года</w:t>
      </w:r>
      <w:r w:rsidRPr="00A15976">
        <w:rPr>
          <w:rFonts w:ascii="Times New Roman" w:hAnsi="Times New Roman" w:cs="Times New Roman"/>
          <w:sz w:val="28"/>
          <w:szCs w:val="28"/>
          <w:lang w:val="ru-RU"/>
        </w:rPr>
        <w:t>.</w:t>
      </w:r>
    </w:p>
    <w:p w14:paraId="663AE616" w14:textId="77777777" w:rsidR="00CA125B" w:rsidRPr="00A15976" w:rsidRDefault="00CA125B" w:rsidP="00CA125B">
      <w:pPr>
        <w:pStyle w:val="af2"/>
        <w:shd w:val="clear" w:color="auto" w:fill="FFFFFF"/>
        <w:spacing w:before="0" w:beforeAutospacing="0" w:after="0" w:afterAutospacing="0"/>
        <w:ind w:firstLine="709"/>
        <w:jc w:val="both"/>
        <w:rPr>
          <w:sz w:val="28"/>
          <w:szCs w:val="28"/>
        </w:rPr>
      </w:pPr>
      <w:r w:rsidRPr="00A15976">
        <w:rPr>
          <w:b/>
          <w:sz w:val="28"/>
          <w:szCs w:val="28"/>
        </w:rPr>
        <w:t>Основная цель разработки</w:t>
      </w:r>
      <w:r w:rsidRPr="00A15976">
        <w:rPr>
          <w:sz w:val="28"/>
          <w:szCs w:val="28"/>
        </w:rPr>
        <w:t xml:space="preserve"> </w:t>
      </w:r>
      <w:r w:rsidRPr="00A15976">
        <w:rPr>
          <w:b/>
          <w:sz w:val="28"/>
          <w:szCs w:val="28"/>
        </w:rPr>
        <w:t>НИП</w:t>
      </w:r>
      <w:r w:rsidRPr="00A15976">
        <w:rPr>
          <w:sz w:val="28"/>
          <w:szCs w:val="28"/>
        </w:rPr>
        <w:t>: определение стратегических приоритетов и проектов, ориентированных на развитие и модернизацию национальной инфраструктуры для обеспечения устойчивого развития экономики, повышения уровня жизни населения.</w:t>
      </w:r>
    </w:p>
    <w:p w14:paraId="7C99D71E" w14:textId="77777777" w:rsidR="00CA125B" w:rsidRPr="00A15976" w:rsidRDefault="00CA125B" w:rsidP="00CA125B">
      <w:pPr>
        <w:pStyle w:val="af2"/>
        <w:shd w:val="clear" w:color="auto" w:fill="FFFFFF"/>
        <w:spacing w:before="0" w:beforeAutospacing="0" w:after="0" w:afterAutospacing="0"/>
        <w:ind w:left="709"/>
        <w:jc w:val="both"/>
        <w:rPr>
          <w:b/>
          <w:sz w:val="28"/>
          <w:szCs w:val="28"/>
        </w:rPr>
      </w:pPr>
      <w:r w:rsidRPr="00A15976">
        <w:rPr>
          <w:b/>
          <w:sz w:val="28"/>
          <w:szCs w:val="28"/>
        </w:rPr>
        <w:t>Основные задачи НИП:</w:t>
      </w:r>
    </w:p>
    <w:p w14:paraId="34DEA724" w14:textId="77777777" w:rsidR="00CA125B" w:rsidRPr="00A15976" w:rsidRDefault="00CA125B" w:rsidP="00CA125B">
      <w:pPr>
        <w:pStyle w:val="af2"/>
        <w:numPr>
          <w:ilvl w:val="0"/>
          <w:numId w:val="16"/>
        </w:numPr>
        <w:shd w:val="clear" w:color="auto" w:fill="FFFFFF"/>
        <w:tabs>
          <w:tab w:val="left" w:pos="993"/>
        </w:tabs>
        <w:spacing w:before="0" w:beforeAutospacing="0" w:after="0" w:afterAutospacing="0"/>
        <w:ind w:left="0" w:firstLine="709"/>
        <w:jc w:val="both"/>
        <w:rPr>
          <w:sz w:val="28"/>
          <w:szCs w:val="28"/>
        </w:rPr>
      </w:pPr>
      <w:r w:rsidRPr="00A15976">
        <w:rPr>
          <w:sz w:val="28"/>
          <w:szCs w:val="28"/>
          <w:lang w:val="ru-RU"/>
        </w:rPr>
        <w:t>повышение уровня развития инфраструктуры</w:t>
      </w:r>
      <w:r w:rsidRPr="00A15976">
        <w:rPr>
          <w:sz w:val="28"/>
          <w:szCs w:val="28"/>
        </w:rPr>
        <w:t xml:space="preserve"> путем строительства, </w:t>
      </w:r>
      <w:proofErr w:type="gramStart"/>
      <w:r w:rsidRPr="00A15976">
        <w:rPr>
          <w:sz w:val="28"/>
          <w:szCs w:val="28"/>
        </w:rPr>
        <w:t>обновления  и</w:t>
      </w:r>
      <w:proofErr w:type="gramEnd"/>
      <w:r w:rsidRPr="00A15976">
        <w:rPr>
          <w:sz w:val="28"/>
          <w:szCs w:val="28"/>
        </w:rPr>
        <w:t xml:space="preserve"> модернизации.</w:t>
      </w:r>
    </w:p>
    <w:p w14:paraId="5CBED2B0" w14:textId="77777777" w:rsidR="00CA125B" w:rsidRPr="00A15976" w:rsidRDefault="00CA125B" w:rsidP="00CA125B">
      <w:pPr>
        <w:pStyle w:val="af2"/>
        <w:numPr>
          <w:ilvl w:val="0"/>
          <w:numId w:val="16"/>
        </w:numPr>
        <w:shd w:val="clear" w:color="auto" w:fill="FFFFFF"/>
        <w:tabs>
          <w:tab w:val="left" w:pos="993"/>
        </w:tabs>
        <w:spacing w:before="0" w:beforeAutospacing="0" w:after="0" w:afterAutospacing="0"/>
        <w:ind w:left="0" w:firstLine="709"/>
        <w:jc w:val="both"/>
        <w:rPr>
          <w:sz w:val="28"/>
          <w:szCs w:val="28"/>
        </w:rPr>
      </w:pPr>
      <w:r w:rsidRPr="00A15976">
        <w:rPr>
          <w:sz w:val="28"/>
          <w:szCs w:val="28"/>
        </w:rPr>
        <w:t>устранение инфраструктурных недостатков, для  обеспечения конкурентоспособности страны на мировом рынке.</w:t>
      </w:r>
    </w:p>
    <w:p w14:paraId="1FA59623" w14:textId="77777777" w:rsidR="00CA125B" w:rsidRPr="00A15976" w:rsidRDefault="00CA125B" w:rsidP="00CA125B">
      <w:pPr>
        <w:pStyle w:val="a0"/>
        <w:numPr>
          <w:ilvl w:val="0"/>
          <w:numId w:val="16"/>
        </w:numPr>
        <w:tabs>
          <w:tab w:val="left" w:pos="993"/>
          <w:tab w:val="left" w:pos="1134"/>
        </w:tabs>
        <w:spacing w:after="0" w:line="240" w:lineRule="auto"/>
        <w:ind w:left="0"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предоставление гражданам инфраструктурных услуг более высокого качества.</w:t>
      </w:r>
    </w:p>
    <w:p w14:paraId="2E7D7B48" w14:textId="77777777" w:rsidR="00CA125B" w:rsidRPr="00A15976" w:rsidRDefault="00CA125B" w:rsidP="00CA125B">
      <w:pPr>
        <w:tabs>
          <w:tab w:val="left" w:pos="1134"/>
        </w:tabs>
        <w:spacing w:after="0" w:line="240" w:lineRule="auto"/>
        <w:ind w:left="709"/>
        <w:jc w:val="both"/>
        <w:rPr>
          <w:rFonts w:ascii="Times New Roman" w:hAnsi="Times New Roman" w:cs="Times New Roman"/>
          <w:sz w:val="28"/>
          <w:szCs w:val="28"/>
          <w:lang w:val="ru-RU"/>
        </w:rPr>
      </w:pPr>
    </w:p>
    <w:p w14:paraId="4CE98F21" w14:textId="77777777" w:rsidR="003B16AE" w:rsidRPr="00A15976" w:rsidRDefault="003B16AE" w:rsidP="003B16AE">
      <w:pPr>
        <w:tabs>
          <w:tab w:val="left" w:pos="1134"/>
        </w:tabs>
        <w:spacing w:after="0" w:line="240" w:lineRule="auto"/>
        <w:ind w:firstLine="709"/>
        <w:jc w:val="both"/>
        <w:rPr>
          <w:rFonts w:ascii="Times New Roman" w:hAnsi="Times New Roman" w:cs="Times New Roman"/>
          <w:b/>
          <w:sz w:val="28"/>
          <w:szCs w:val="28"/>
          <w:lang w:val="ru-RU"/>
        </w:rPr>
      </w:pPr>
      <w:r w:rsidRPr="00A15976">
        <w:rPr>
          <w:rFonts w:ascii="Times New Roman" w:hAnsi="Times New Roman" w:cs="Times New Roman"/>
          <w:b/>
          <w:sz w:val="28"/>
          <w:szCs w:val="28"/>
          <w:lang w:val="ru-RU"/>
        </w:rPr>
        <w:t>АНАЛИЗ ТЕКУЩЕЙ СИТУАЦИИ</w:t>
      </w:r>
      <w:r w:rsidRPr="00A15976">
        <w:rPr>
          <w:rFonts w:ascii="Times New Roman" w:hAnsi="Times New Roman" w:cs="Times New Roman"/>
          <w:sz w:val="28"/>
          <w:szCs w:val="28"/>
          <w:lang w:val="ru-RU"/>
        </w:rPr>
        <w:t xml:space="preserve"> </w:t>
      </w:r>
      <w:r w:rsidRPr="00A15976">
        <w:rPr>
          <w:rFonts w:ascii="Times New Roman" w:hAnsi="Times New Roman" w:cs="Times New Roman"/>
          <w:b/>
          <w:sz w:val="28"/>
          <w:szCs w:val="28"/>
          <w:lang w:val="ru-RU"/>
        </w:rPr>
        <w:t>ИНФРАСТРУКТУРНОГО РАЗВИТИЯ СТРАНЫ</w:t>
      </w:r>
    </w:p>
    <w:p w14:paraId="3724CC3E" w14:textId="77777777" w:rsidR="003B16AE" w:rsidRPr="00A15976" w:rsidRDefault="003B16AE" w:rsidP="003B16AE">
      <w:pPr>
        <w:tabs>
          <w:tab w:val="left" w:pos="1134"/>
        </w:tabs>
        <w:spacing w:after="0" w:line="240" w:lineRule="auto"/>
        <w:ind w:firstLine="709"/>
        <w:jc w:val="both"/>
        <w:rPr>
          <w:rFonts w:ascii="Times New Roman" w:hAnsi="Times New Roman" w:cs="Times New Roman"/>
          <w:sz w:val="28"/>
          <w:szCs w:val="28"/>
          <w:lang w:val="ru-RU"/>
        </w:rPr>
      </w:pPr>
    </w:p>
    <w:p w14:paraId="2880CFAA" w14:textId="77777777" w:rsidR="000B554D" w:rsidRPr="00A15976" w:rsidRDefault="000B554D" w:rsidP="000B554D">
      <w:pPr>
        <w:spacing w:after="0" w:line="240" w:lineRule="auto"/>
        <w:ind w:firstLine="709"/>
        <w:jc w:val="both"/>
        <w:rPr>
          <w:rFonts w:ascii="Times New Roman" w:eastAsia="Calibri" w:hAnsi="Times New Roman" w:cs="Times New Roman"/>
          <w:b/>
          <w:color w:val="000000"/>
          <w:sz w:val="28"/>
          <w:szCs w:val="28"/>
          <w:lang w:val="ru-RU"/>
        </w:rPr>
      </w:pPr>
      <w:r w:rsidRPr="00A15976">
        <w:rPr>
          <w:rFonts w:ascii="Times New Roman" w:eastAsia="Calibri" w:hAnsi="Times New Roman" w:cs="Times New Roman"/>
          <w:b/>
          <w:color w:val="000000"/>
          <w:sz w:val="28"/>
          <w:szCs w:val="28"/>
          <w:lang w:val="ru-RU"/>
        </w:rPr>
        <w:t>Транспортная инфраструктура</w:t>
      </w:r>
    </w:p>
    <w:p w14:paraId="65C476F5" w14:textId="7D166371" w:rsidR="00971742" w:rsidRPr="00A15976" w:rsidRDefault="00653FA4" w:rsidP="00971742">
      <w:pPr>
        <w:spacing w:after="0" w:line="240" w:lineRule="auto"/>
        <w:ind w:firstLine="709"/>
        <w:jc w:val="both"/>
        <w:rPr>
          <w:rFonts w:ascii="Times New Roman" w:eastAsia="Calibri" w:hAnsi="Times New Roman" w:cs="Times New Roman"/>
          <w:color w:val="000000"/>
          <w:sz w:val="28"/>
          <w:szCs w:val="28"/>
          <w:lang w:val="ru-RU"/>
        </w:rPr>
      </w:pPr>
      <w:r w:rsidRPr="00A15976">
        <w:rPr>
          <w:rFonts w:ascii="Times New Roman" w:eastAsia="Calibri" w:hAnsi="Times New Roman" w:cs="Times New Roman"/>
          <w:color w:val="000000"/>
          <w:sz w:val="28"/>
          <w:szCs w:val="28"/>
          <w:lang w:val="ru-RU"/>
        </w:rPr>
        <w:t xml:space="preserve">По статистическим данным Бюро национальной статистики </w:t>
      </w:r>
      <w:r w:rsidR="006E292C" w:rsidRPr="00A15976">
        <w:rPr>
          <w:rFonts w:ascii="Times New Roman" w:eastAsia="Times New Roman" w:hAnsi="Times New Roman" w:cs="Times New Roman"/>
          <w:color w:val="000000"/>
          <w:sz w:val="28"/>
          <w:szCs w:val="28"/>
          <w:lang w:val="ru-RU"/>
        </w:rPr>
        <w:t>в</w:t>
      </w:r>
      <w:r w:rsidR="00971742" w:rsidRPr="00A15976">
        <w:rPr>
          <w:rFonts w:ascii="Times New Roman" w:eastAsia="Times New Roman" w:hAnsi="Times New Roman" w:cs="Times New Roman"/>
          <w:color w:val="000000"/>
          <w:sz w:val="28"/>
          <w:szCs w:val="28"/>
          <w:lang w:val="ru-RU"/>
        </w:rPr>
        <w:t xml:space="preserve"> 2022 году перевезено 3886,7 млн. тонн грузов, грузооборот за этот период составил 603 млрд. т-км, перевезено 7750,8 млн. пассажиров, пассажирооборот составил 116,5 млрд. п-км.</w:t>
      </w:r>
    </w:p>
    <w:p w14:paraId="14B683C6" w14:textId="79A81BE0" w:rsidR="009E66BC" w:rsidRPr="00A15976" w:rsidRDefault="005E5629" w:rsidP="009E66BC">
      <w:pPr>
        <w:spacing w:after="0" w:line="240" w:lineRule="auto"/>
        <w:ind w:firstLine="709"/>
        <w:jc w:val="both"/>
        <w:rPr>
          <w:rFonts w:ascii="Times New Roman" w:eastAsia="Calibri" w:hAnsi="Times New Roman" w:cs="Times New Roman"/>
          <w:color w:val="000000"/>
          <w:sz w:val="28"/>
          <w:szCs w:val="28"/>
          <w:lang w:val="ru-RU"/>
        </w:rPr>
      </w:pPr>
      <w:r w:rsidRPr="00A15976">
        <w:rPr>
          <w:rFonts w:ascii="Times New Roman" w:eastAsia="Calibri" w:hAnsi="Times New Roman" w:cs="Times New Roman"/>
          <w:color w:val="000000"/>
          <w:sz w:val="28"/>
          <w:szCs w:val="28"/>
          <w:lang w:val="ru-RU"/>
        </w:rPr>
        <w:t>О</w:t>
      </w:r>
      <w:r w:rsidR="009E66BC" w:rsidRPr="00A15976">
        <w:rPr>
          <w:rFonts w:ascii="Times New Roman" w:eastAsia="Calibri" w:hAnsi="Times New Roman" w:cs="Times New Roman"/>
          <w:color w:val="000000"/>
          <w:sz w:val="28"/>
          <w:szCs w:val="28"/>
          <w:lang w:val="ru-RU"/>
        </w:rPr>
        <w:t xml:space="preserve">бъем </w:t>
      </w:r>
      <w:r w:rsidR="00653FA4" w:rsidRPr="00A15976">
        <w:rPr>
          <w:rFonts w:ascii="Times New Roman" w:eastAsia="Calibri" w:hAnsi="Times New Roman" w:cs="Times New Roman"/>
          <w:color w:val="000000"/>
          <w:sz w:val="28"/>
          <w:szCs w:val="28"/>
          <w:lang w:val="ru-RU"/>
        </w:rPr>
        <w:t xml:space="preserve">транзитных грузоперевозок </w:t>
      </w:r>
      <w:r w:rsidR="009E66BC" w:rsidRPr="00A15976">
        <w:rPr>
          <w:rFonts w:ascii="Times New Roman" w:eastAsia="Calibri" w:hAnsi="Times New Roman" w:cs="Times New Roman"/>
          <w:color w:val="000000"/>
          <w:sz w:val="28"/>
          <w:szCs w:val="28"/>
          <w:lang w:val="ru-RU"/>
        </w:rPr>
        <w:t xml:space="preserve">всеми видами транспорта за </w:t>
      </w:r>
      <w:r w:rsidR="00653FA4" w:rsidRPr="00A15976">
        <w:rPr>
          <w:rFonts w:ascii="Times New Roman" w:eastAsia="Calibri" w:hAnsi="Times New Roman" w:cs="Times New Roman"/>
          <w:color w:val="000000"/>
          <w:sz w:val="28"/>
          <w:szCs w:val="28"/>
          <w:lang w:val="ru-RU"/>
        </w:rPr>
        <w:t>2022 год</w:t>
      </w:r>
      <w:r w:rsidR="009E66BC" w:rsidRPr="00A15976">
        <w:rPr>
          <w:rFonts w:ascii="Times New Roman" w:eastAsia="Calibri" w:hAnsi="Times New Roman" w:cs="Times New Roman"/>
          <w:color w:val="000000"/>
          <w:sz w:val="28"/>
          <w:szCs w:val="28"/>
          <w:lang w:val="ru-RU"/>
        </w:rPr>
        <w:t xml:space="preserve"> состав</w:t>
      </w:r>
      <w:r w:rsidR="00653FA4" w:rsidRPr="00A15976">
        <w:rPr>
          <w:rFonts w:ascii="Times New Roman" w:eastAsia="Calibri" w:hAnsi="Times New Roman" w:cs="Times New Roman"/>
          <w:color w:val="000000"/>
          <w:sz w:val="28"/>
          <w:szCs w:val="28"/>
          <w:lang w:val="ru-RU"/>
        </w:rPr>
        <w:t xml:space="preserve">ил 26,7 </w:t>
      </w:r>
      <w:r w:rsidRPr="00A15976">
        <w:rPr>
          <w:rFonts w:ascii="Times New Roman" w:eastAsia="Calibri" w:hAnsi="Times New Roman" w:cs="Times New Roman"/>
          <w:color w:val="000000"/>
          <w:sz w:val="28"/>
          <w:szCs w:val="28"/>
          <w:lang w:val="ru-RU"/>
        </w:rPr>
        <w:t>млн тонн, в том числе:</w:t>
      </w:r>
    </w:p>
    <w:p w14:paraId="38E9F86E" w14:textId="04E8D758" w:rsidR="009E66BC" w:rsidRPr="00A15976" w:rsidRDefault="009E66BC" w:rsidP="009E66BC">
      <w:pPr>
        <w:spacing w:after="0" w:line="240" w:lineRule="auto"/>
        <w:ind w:firstLine="709"/>
        <w:jc w:val="both"/>
        <w:rPr>
          <w:rFonts w:ascii="Times New Roman" w:eastAsia="Calibri" w:hAnsi="Times New Roman" w:cs="Times New Roman"/>
          <w:color w:val="000000"/>
          <w:sz w:val="28"/>
          <w:szCs w:val="28"/>
          <w:lang w:val="ru-RU"/>
        </w:rPr>
      </w:pPr>
      <w:r w:rsidRPr="00A15976">
        <w:rPr>
          <w:rFonts w:ascii="Times New Roman" w:eastAsia="Calibri" w:hAnsi="Times New Roman" w:cs="Times New Roman"/>
          <w:color w:val="000000"/>
          <w:sz w:val="28"/>
          <w:szCs w:val="28"/>
          <w:lang w:val="ru-RU"/>
        </w:rPr>
        <w:t>ж/д транспортом</w:t>
      </w:r>
      <w:r w:rsidR="00A322CF" w:rsidRPr="00A15976">
        <w:rPr>
          <w:rFonts w:ascii="Times New Roman" w:eastAsia="Calibri" w:hAnsi="Times New Roman" w:cs="Times New Roman"/>
          <w:color w:val="000000"/>
          <w:sz w:val="28"/>
          <w:szCs w:val="28"/>
          <w:lang w:val="ru-RU"/>
        </w:rPr>
        <w:t xml:space="preserve"> – 23,1 млн тонн;</w:t>
      </w:r>
      <w:r w:rsidRPr="00A15976">
        <w:rPr>
          <w:rFonts w:ascii="Times New Roman" w:eastAsia="Calibri" w:hAnsi="Times New Roman" w:cs="Times New Roman"/>
          <w:color w:val="000000"/>
          <w:sz w:val="28"/>
          <w:szCs w:val="28"/>
          <w:lang w:val="ru-RU"/>
        </w:rPr>
        <w:t xml:space="preserve"> </w:t>
      </w:r>
    </w:p>
    <w:p w14:paraId="02EC61F7" w14:textId="7399FF45" w:rsidR="009E66BC" w:rsidRPr="00A15976" w:rsidRDefault="009E66BC" w:rsidP="009E66BC">
      <w:pPr>
        <w:spacing w:after="0" w:line="240" w:lineRule="auto"/>
        <w:ind w:firstLine="709"/>
        <w:jc w:val="both"/>
        <w:rPr>
          <w:rFonts w:ascii="Times New Roman" w:eastAsia="Calibri" w:hAnsi="Times New Roman" w:cs="Times New Roman"/>
          <w:color w:val="000000"/>
          <w:sz w:val="28"/>
          <w:szCs w:val="28"/>
          <w:lang w:val="ru-RU"/>
        </w:rPr>
      </w:pPr>
      <w:r w:rsidRPr="00A15976">
        <w:rPr>
          <w:rFonts w:ascii="Times New Roman" w:eastAsia="Calibri" w:hAnsi="Times New Roman" w:cs="Times New Roman"/>
          <w:color w:val="000000"/>
          <w:sz w:val="28"/>
          <w:szCs w:val="28"/>
          <w:lang w:val="ru-RU"/>
        </w:rPr>
        <w:t>водным транспортом</w:t>
      </w:r>
      <w:r w:rsidR="00A322CF" w:rsidRPr="00A15976">
        <w:rPr>
          <w:rFonts w:ascii="Times New Roman" w:eastAsia="Calibri" w:hAnsi="Times New Roman" w:cs="Times New Roman"/>
          <w:color w:val="000000"/>
          <w:sz w:val="28"/>
          <w:szCs w:val="28"/>
          <w:lang w:val="ru-RU"/>
        </w:rPr>
        <w:t xml:space="preserve"> – 0,738 млн тонн;</w:t>
      </w:r>
    </w:p>
    <w:p w14:paraId="4176F794" w14:textId="4DE618FE" w:rsidR="009E66BC" w:rsidRPr="00A15976" w:rsidRDefault="005E5629" w:rsidP="009E66BC">
      <w:pPr>
        <w:spacing w:after="0" w:line="240" w:lineRule="auto"/>
        <w:ind w:firstLine="709"/>
        <w:jc w:val="both"/>
        <w:rPr>
          <w:rFonts w:ascii="Times New Roman" w:eastAsia="Calibri" w:hAnsi="Times New Roman" w:cs="Times New Roman"/>
          <w:color w:val="000000"/>
          <w:sz w:val="28"/>
          <w:szCs w:val="28"/>
          <w:lang w:val="ru-RU"/>
        </w:rPr>
      </w:pPr>
      <w:r w:rsidRPr="00A15976">
        <w:rPr>
          <w:rFonts w:ascii="Times New Roman" w:eastAsia="Calibri" w:hAnsi="Times New Roman" w:cs="Times New Roman"/>
          <w:color w:val="000000"/>
          <w:sz w:val="28"/>
          <w:szCs w:val="28"/>
          <w:lang w:val="ru-RU"/>
        </w:rPr>
        <w:t>авто</w:t>
      </w:r>
      <w:r w:rsidR="009E66BC" w:rsidRPr="00A15976">
        <w:rPr>
          <w:rFonts w:ascii="Times New Roman" w:eastAsia="Calibri" w:hAnsi="Times New Roman" w:cs="Times New Roman"/>
          <w:color w:val="000000"/>
          <w:sz w:val="28"/>
          <w:szCs w:val="28"/>
          <w:lang w:val="ru-RU"/>
        </w:rPr>
        <w:t>транспортом</w:t>
      </w:r>
      <w:r w:rsidR="00A322CF" w:rsidRPr="00A15976">
        <w:rPr>
          <w:rFonts w:ascii="Times New Roman" w:eastAsia="Calibri" w:hAnsi="Times New Roman" w:cs="Times New Roman"/>
          <w:color w:val="000000"/>
          <w:sz w:val="28"/>
          <w:szCs w:val="28"/>
          <w:lang w:val="ru-RU"/>
        </w:rPr>
        <w:t xml:space="preserve"> –</w:t>
      </w:r>
      <w:r w:rsidR="009E66BC" w:rsidRPr="00A15976">
        <w:rPr>
          <w:rFonts w:ascii="Times New Roman" w:eastAsia="Calibri" w:hAnsi="Times New Roman" w:cs="Times New Roman"/>
          <w:color w:val="000000"/>
          <w:sz w:val="28"/>
          <w:szCs w:val="28"/>
          <w:lang w:val="ru-RU"/>
        </w:rPr>
        <w:t xml:space="preserve"> </w:t>
      </w:r>
      <w:r w:rsidR="00A322CF" w:rsidRPr="00A15976">
        <w:rPr>
          <w:rFonts w:ascii="Times New Roman" w:eastAsia="Calibri" w:hAnsi="Times New Roman" w:cs="Times New Roman"/>
          <w:color w:val="000000"/>
          <w:sz w:val="28"/>
          <w:szCs w:val="28"/>
          <w:lang w:val="ru-RU"/>
        </w:rPr>
        <w:t xml:space="preserve">3,6 млн тонн; </w:t>
      </w:r>
    </w:p>
    <w:p w14:paraId="51400BB2" w14:textId="1C1E279E" w:rsidR="009E66BC" w:rsidRPr="00A15976" w:rsidRDefault="009E66BC" w:rsidP="009E66BC">
      <w:pPr>
        <w:spacing w:after="0" w:line="240" w:lineRule="auto"/>
        <w:ind w:firstLine="709"/>
        <w:jc w:val="both"/>
        <w:rPr>
          <w:rFonts w:ascii="Times New Roman" w:eastAsia="Calibri" w:hAnsi="Times New Roman" w:cs="Times New Roman"/>
          <w:color w:val="000000"/>
          <w:sz w:val="28"/>
          <w:szCs w:val="28"/>
          <w:lang w:val="ru-RU"/>
        </w:rPr>
      </w:pPr>
      <w:r w:rsidRPr="00A15976">
        <w:rPr>
          <w:rFonts w:ascii="Times New Roman" w:eastAsia="Calibri" w:hAnsi="Times New Roman" w:cs="Times New Roman"/>
          <w:color w:val="000000"/>
          <w:sz w:val="28"/>
          <w:szCs w:val="28"/>
          <w:lang w:val="ru-RU"/>
        </w:rPr>
        <w:t>авиа тра</w:t>
      </w:r>
      <w:r w:rsidR="00A322CF" w:rsidRPr="00A15976">
        <w:rPr>
          <w:rFonts w:ascii="Times New Roman" w:eastAsia="Calibri" w:hAnsi="Times New Roman" w:cs="Times New Roman"/>
          <w:color w:val="000000"/>
          <w:sz w:val="28"/>
          <w:szCs w:val="28"/>
          <w:lang w:val="ru-RU"/>
        </w:rPr>
        <w:t>нспортом – 367,7 тонн.</w:t>
      </w:r>
    </w:p>
    <w:p w14:paraId="24017299" w14:textId="77777777" w:rsidR="006B119A" w:rsidRPr="00A15976" w:rsidRDefault="00D072D1" w:rsidP="00D072D1">
      <w:pPr>
        <w:spacing w:after="0"/>
        <w:ind w:firstLine="709"/>
        <w:jc w:val="both"/>
        <w:rPr>
          <w:rFonts w:ascii="Times New Roman" w:hAnsi="Times New Roman" w:cs="Times New Roman"/>
          <w:color w:val="000000"/>
          <w:sz w:val="28"/>
          <w:szCs w:val="28"/>
          <w:lang w:val="ru-RU"/>
        </w:rPr>
      </w:pPr>
      <w:bookmarkStart w:id="4" w:name="z123"/>
      <w:r w:rsidRPr="00A15976">
        <w:rPr>
          <w:rFonts w:ascii="Times New Roman" w:hAnsi="Times New Roman" w:cs="Times New Roman"/>
          <w:color w:val="000000"/>
          <w:sz w:val="28"/>
          <w:szCs w:val="28"/>
          <w:lang w:val="ru-RU"/>
        </w:rPr>
        <w:t xml:space="preserve">Тенденции развития торговли в центрально-азиатском регионе (ЦАР) требуют ускоренного совершенствования и формирования единой экосистемы торговых и индустриальных </w:t>
      </w:r>
      <w:proofErr w:type="spellStart"/>
      <w:r w:rsidRPr="00A15976">
        <w:rPr>
          <w:rFonts w:ascii="Times New Roman" w:hAnsi="Times New Roman" w:cs="Times New Roman"/>
          <w:color w:val="000000"/>
          <w:sz w:val="28"/>
          <w:szCs w:val="28"/>
          <w:lang w:val="ru-RU"/>
        </w:rPr>
        <w:t>хабов</w:t>
      </w:r>
      <w:proofErr w:type="spellEnd"/>
      <w:r w:rsidRPr="00A15976">
        <w:rPr>
          <w:rFonts w:ascii="Times New Roman" w:hAnsi="Times New Roman" w:cs="Times New Roman"/>
          <w:color w:val="000000"/>
          <w:sz w:val="28"/>
          <w:szCs w:val="28"/>
          <w:lang w:val="ru-RU"/>
        </w:rPr>
        <w:t xml:space="preserve"> на границе. </w:t>
      </w:r>
    </w:p>
    <w:p w14:paraId="7E3EBA4D" w14:textId="66962009" w:rsidR="00D072D1" w:rsidRPr="00A15976" w:rsidRDefault="00D072D1" w:rsidP="00D072D1">
      <w:pPr>
        <w:spacing w:after="0"/>
        <w:ind w:firstLine="709"/>
        <w:jc w:val="both"/>
        <w:rPr>
          <w:rFonts w:ascii="Times New Roman" w:hAnsi="Times New Roman" w:cs="Times New Roman"/>
          <w:sz w:val="28"/>
          <w:szCs w:val="28"/>
          <w:lang w:val="ru-RU"/>
        </w:rPr>
      </w:pPr>
      <w:r w:rsidRPr="00A15976">
        <w:rPr>
          <w:rFonts w:ascii="Times New Roman" w:hAnsi="Times New Roman" w:cs="Times New Roman"/>
          <w:color w:val="000000"/>
          <w:sz w:val="28"/>
          <w:szCs w:val="28"/>
          <w:lang w:val="ru-RU"/>
        </w:rPr>
        <w:lastRenderedPageBreak/>
        <w:t>Ключевыми условиями выступают качество физической инфраструктуры: ж/д и автодорог, пропускная способность пунктов пропуска через Государственную границу Республики Казахстан, доступность энергоресурсов.</w:t>
      </w:r>
    </w:p>
    <w:p w14:paraId="2857EBE9" w14:textId="77777777" w:rsidR="006B119A" w:rsidRPr="00A15976" w:rsidRDefault="00D072D1" w:rsidP="00D072D1">
      <w:pPr>
        <w:spacing w:after="0"/>
        <w:ind w:firstLine="709"/>
        <w:jc w:val="both"/>
        <w:rPr>
          <w:rFonts w:ascii="Times New Roman" w:hAnsi="Times New Roman" w:cs="Times New Roman"/>
          <w:color w:val="000000"/>
          <w:sz w:val="28"/>
          <w:szCs w:val="28"/>
          <w:lang w:val="ru-RU"/>
        </w:rPr>
      </w:pPr>
      <w:bookmarkStart w:id="5" w:name="z125"/>
      <w:bookmarkEnd w:id="4"/>
      <w:r w:rsidRPr="00A15976">
        <w:rPr>
          <w:rFonts w:ascii="Times New Roman" w:hAnsi="Times New Roman" w:cs="Times New Roman"/>
          <w:color w:val="000000"/>
          <w:sz w:val="28"/>
          <w:szCs w:val="28"/>
          <w:lang w:val="ru-RU"/>
        </w:rPr>
        <w:t xml:space="preserve">В условиях геополитической турбулентности ряд стран ЕАЭС вынужденно переориентирует внешнюю торговлю и развивает новые логистические маршруты. </w:t>
      </w:r>
    </w:p>
    <w:p w14:paraId="477E1A14" w14:textId="50022009" w:rsidR="00D072D1" w:rsidRPr="00A15976" w:rsidRDefault="00D072D1" w:rsidP="00D072D1">
      <w:pPr>
        <w:spacing w:after="0"/>
        <w:ind w:firstLine="709"/>
        <w:jc w:val="both"/>
        <w:rPr>
          <w:rFonts w:ascii="Times New Roman" w:hAnsi="Times New Roman" w:cs="Times New Roman"/>
          <w:sz w:val="28"/>
          <w:szCs w:val="28"/>
          <w:lang w:val="ru-RU"/>
        </w:rPr>
      </w:pPr>
      <w:r w:rsidRPr="00A15976">
        <w:rPr>
          <w:rFonts w:ascii="Times New Roman" w:hAnsi="Times New Roman" w:cs="Times New Roman"/>
          <w:color w:val="000000"/>
          <w:sz w:val="28"/>
          <w:szCs w:val="28"/>
          <w:lang w:val="ru-RU"/>
        </w:rPr>
        <w:t xml:space="preserve">При этом разрушение традиционных логистических цепочек транспортной взаимосвязанности становится ключевым фактором устойчивого роста и укрепления экономических связей между государствами, где роль коридоров "Север - Юг" и ТМТМ значительно возрастает. </w:t>
      </w:r>
      <w:bookmarkStart w:id="6" w:name="z127"/>
      <w:bookmarkEnd w:id="5"/>
    </w:p>
    <w:p w14:paraId="4BBB3FB7" w14:textId="77777777" w:rsidR="00D072D1" w:rsidRPr="00A15976" w:rsidRDefault="00D072D1" w:rsidP="00D072D1">
      <w:pPr>
        <w:spacing w:after="0"/>
        <w:ind w:firstLine="709"/>
        <w:jc w:val="both"/>
        <w:rPr>
          <w:rFonts w:ascii="Times New Roman" w:hAnsi="Times New Roman" w:cs="Times New Roman"/>
          <w:sz w:val="28"/>
          <w:szCs w:val="28"/>
          <w:lang w:val="ru-RU"/>
        </w:rPr>
      </w:pPr>
      <w:r w:rsidRPr="00A15976">
        <w:rPr>
          <w:rFonts w:ascii="Times New Roman" w:hAnsi="Times New Roman" w:cs="Times New Roman"/>
          <w:color w:val="000000"/>
          <w:sz w:val="28"/>
          <w:szCs w:val="28"/>
          <w:lang w:val="ru-RU"/>
        </w:rPr>
        <w:t xml:space="preserve">Возникает необходимость развития системы торговых </w:t>
      </w:r>
      <w:proofErr w:type="spellStart"/>
      <w:r w:rsidRPr="00A15976">
        <w:rPr>
          <w:rFonts w:ascii="Times New Roman" w:hAnsi="Times New Roman" w:cs="Times New Roman"/>
          <w:color w:val="000000"/>
          <w:sz w:val="28"/>
          <w:szCs w:val="28"/>
          <w:lang w:val="ru-RU"/>
        </w:rPr>
        <w:t>хабов</w:t>
      </w:r>
      <w:proofErr w:type="spellEnd"/>
      <w:r w:rsidRPr="00A15976">
        <w:rPr>
          <w:rFonts w:ascii="Times New Roman" w:hAnsi="Times New Roman" w:cs="Times New Roman"/>
          <w:color w:val="000000"/>
          <w:sz w:val="28"/>
          <w:szCs w:val="28"/>
          <w:lang w:val="ru-RU"/>
        </w:rPr>
        <w:t xml:space="preserve"> вблизи Государственной границы Республики Казахстан со странами региона, что позволит переориентировать экспортные поставки через территорию России и Черное море в страны Персидского залива. </w:t>
      </w:r>
    </w:p>
    <w:p w14:paraId="69883023" w14:textId="77777777" w:rsidR="00D072D1" w:rsidRPr="00A15976" w:rsidRDefault="00D072D1" w:rsidP="00D072D1">
      <w:pPr>
        <w:spacing w:after="0"/>
        <w:ind w:firstLine="709"/>
        <w:jc w:val="both"/>
        <w:rPr>
          <w:rFonts w:ascii="Times New Roman" w:hAnsi="Times New Roman" w:cs="Times New Roman"/>
          <w:sz w:val="28"/>
          <w:szCs w:val="28"/>
          <w:lang w:val="ru-RU"/>
        </w:rPr>
      </w:pPr>
      <w:bookmarkStart w:id="7" w:name="z128"/>
      <w:bookmarkEnd w:id="6"/>
      <w:r w:rsidRPr="00A15976">
        <w:rPr>
          <w:rFonts w:ascii="Times New Roman" w:hAnsi="Times New Roman" w:cs="Times New Roman"/>
          <w:color w:val="000000"/>
          <w:sz w:val="28"/>
          <w:szCs w:val="28"/>
          <w:lang w:val="ru-RU"/>
        </w:rPr>
        <w:t xml:space="preserve">С целью увеличения пропускной способности и скорости доставки грузов по коридору ТМТМ планируется создание дополнительных терминальных мощностей в морском порту Баку, терминал Алят (Азербайджан). </w:t>
      </w:r>
    </w:p>
    <w:p w14:paraId="28AB94B2" w14:textId="77777777" w:rsidR="00D072D1" w:rsidRPr="00A15976" w:rsidRDefault="00D072D1" w:rsidP="00D072D1">
      <w:pPr>
        <w:spacing w:after="0"/>
        <w:ind w:firstLine="709"/>
        <w:jc w:val="both"/>
        <w:rPr>
          <w:rFonts w:ascii="Times New Roman" w:hAnsi="Times New Roman" w:cs="Times New Roman"/>
          <w:sz w:val="28"/>
          <w:szCs w:val="28"/>
          <w:lang w:val="ru-RU"/>
        </w:rPr>
      </w:pPr>
      <w:bookmarkStart w:id="8" w:name="z383"/>
      <w:bookmarkEnd w:id="7"/>
      <w:r w:rsidRPr="00A15976">
        <w:rPr>
          <w:rFonts w:ascii="Times New Roman" w:hAnsi="Times New Roman" w:cs="Times New Roman"/>
          <w:color w:val="000000"/>
          <w:sz w:val="28"/>
          <w:szCs w:val="28"/>
          <w:lang w:val="ru-RU"/>
        </w:rPr>
        <w:t>В автомобильно-дорожной отрасли первоочередные инфраструктурные проекты для реализации транзитно-транспортного потенциала будут направлены на улучшение технического состояния и пропускной способности международных транспортных коридоров, логистических терминалов и пунктов пропуска через Государственную границу Республики Казахстан.</w:t>
      </w:r>
    </w:p>
    <w:bookmarkEnd w:id="8"/>
    <w:p w14:paraId="59742C4E" w14:textId="77777777" w:rsidR="00D072D1" w:rsidRPr="00A15976" w:rsidRDefault="00D072D1" w:rsidP="00D072D1">
      <w:pPr>
        <w:spacing w:after="0"/>
        <w:ind w:firstLine="709"/>
        <w:jc w:val="both"/>
        <w:rPr>
          <w:rFonts w:ascii="Times New Roman" w:hAnsi="Times New Roman" w:cs="Times New Roman"/>
          <w:sz w:val="28"/>
          <w:szCs w:val="28"/>
          <w:lang w:val="ru-RU"/>
        </w:rPr>
      </w:pPr>
      <w:r w:rsidRPr="00A15976">
        <w:rPr>
          <w:rFonts w:ascii="Times New Roman" w:hAnsi="Times New Roman" w:cs="Times New Roman"/>
          <w:color w:val="000000"/>
          <w:sz w:val="28"/>
          <w:szCs w:val="28"/>
          <w:lang w:val="ru-RU"/>
        </w:rPr>
        <w:t>На железнодорожном транспорте для обеспечения дальнейшего роста объемов транзитных перевозок и удовлетворения внутреннего спроса на транспортные услуги будет реализован ряд масштабных проектов по строительству, реконструкции и модернизации участков МЖС и железнодорожных станций, включая железнодорожные линии "</w:t>
      </w:r>
      <w:proofErr w:type="spellStart"/>
      <w:r w:rsidRPr="00A15976">
        <w:rPr>
          <w:rFonts w:ascii="Times New Roman" w:hAnsi="Times New Roman" w:cs="Times New Roman"/>
          <w:color w:val="000000"/>
          <w:sz w:val="28"/>
          <w:szCs w:val="28"/>
          <w:lang w:val="ru-RU"/>
        </w:rPr>
        <w:t>Достык</w:t>
      </w:r>
      <w:proofErr w:type="spellEnd"/>
      <w:r w:rsidRPr="00A15976">
        <w:rPr>
          <w:rFonts w:ascii="Times New Roman" w:hAnsi="Times New Roman" w:cs="Times New Roman"/>
          <w:color w:val="000000"/>
          <w:sz w:val="28"/>
          <w:szCs w:val="28"/>
          <w:lang w:val="ru-RU"/>
        </w:rPr>
        <w:t xml:space="preserve"> –</w:t>
      </w:r>
    </w:p>
    <w:p w14:paraId="7C93E3AA" w14:textId="77777777" w:rsidR="006B119A" w:rsidRPr="00A15976" w:rsidRDefault="00D072D1" w:rsidP="00D072D1">
      <w:pPr>
        <w:spacing w:after="0"/>
        <w:ind w:firstLine="709"/>
        <w:jc w:val="both"/>
        <w:rPr>
          <w:rFonts w:ascii="Times New Roman" w:hAnsi="Times New Roman" w:cs="Times New Roman"/>
          <w:color w:val="000000"/>
          <w:sz w:val="28"/>
          <w:szCs w:val="28"/>
          <w:lang w:val="ru-RU"/>
        </w:rPr>
      </w:pPr>
      <w:bookmarkStart w:id="9" w:name="z394"/>
      <w:proofErr w:type="spellStart"/>
      <w:r w:rsidRPr="00A15976">
        <w:rPr>
          <w:rFonts w:ascii="Times New Roman" w:hAnsi="Times New Roman" w:cs="Times New Roman"/>
          <w:color w:val="000000"/>
          <w:sz w:val="28"/>
          <w:szCs w:val="28"/>
          <w:lang w:val="ru-RU"/>
        </w:rPr>
        <w:t>Мойынты</w:t>
      </w:r>
      <w:proofErr w:type="spellEnd"/>
      <w:r w:rsidRPr="00A15976">
        <w:rPr>
          <w:rFonts w:ascii="Times New Roman" w:hAnsi="Times New Roman" w:cs="Times New Roman"/>
          <w:color w:val="000000"/>
          <w:sz w:val="28"/>
          <w:szCs w:val="28"/>
          <w:lang w:val="ru-RU"/>
        </w:rPr>
        <w:t>", "</w:t>
      </w:r>
      <w:proofErr w:type="spellStart"/>
      <w:r w:rsidRPr="00A15976">
        <w:rPr>
          <w:rFonts w:ascii="Times New Roman" w:hAnsi="Times New Roman" w:cs="Times New Roman"/>
          <w:color w:val="000000"/>
          <w:sz w:val="28"/>
          <w:szCs w:val="28"/>
          <w:lang w:val="ru-RU"/>
        </w:rPr>
        <w:t>Дарбаза</w:t>
      </w:r>
      <w:proofErr w:type="spellEnd"/>
      <w:r w:rsidRPr="00A15976">
        <w:rPr>
          <w:rFonts w:ascii="Times New Roman" w:hAnsi="Times New Roman" w:cs="Times New Roman"/>
          <w:color w:val="000000"/>
          <w:sz w:val="28"/>
          <w:szCs w:val="28"/>
          <w:lang w:val="ru-RU"/>
        </w:rPr>
        <w:t xml:space="preserve"> – </w:t>
      </w:r>
      <w:proofErr w:type="spellStart"/>
      <w:r w:rsidRPr="00A15976">
        <w:rPr>
          <w:rFonts w:ascii="Times New Roman" w:hAnsi="Times New Roman" w:cs="Times New Roman"/>
          <w:color w:val="000000"/>
          <w:sz w:val="28"/>
          <w:szCs w:val="28"/>
          <w:lang w:val="ru-RU"/>
        </w:rPr>
        <w:t>Мактарал</w:t>
      </w:r>
      <w:proofErr w:type="spellEnd"/>
      <w:r w:rsidRPr="00A15976">
        <w:rPr>
          <w:rFonts w:ascii="Times New Roman" w:hAnsi="Times New Roman" w:cs="Times New Roman"/>
          <w:color w:val="000000"/>
          <w:sz w:val="28"/>
          <w:szCs w:val="28"/>
          <w:lang w:val="ru-RU"/>
        </w:rPr>
        <w:t>", обводную ветку вокруг г. Алматы, железнодорожный переход "</w:t>
      </w:r>
      <w:proofErr w:type="spellStart"/>
      <w:r w:rsidRPr="00A15976">
        <w:rPr>
          <w:rFonts w:ascii="Times New Roman" w:hAnsi="Times New Roman" w:cs="Times New Roman"/>
          <w:color w:val="000000"/>
          <w:sz w:val="28"/>
          <w:szCs w:val="28"/>
          <w:lang w:val="ru-RU"/>
        </w:rPr>
        <w:t>Бахты</w:t>
      </w:r>
      <w:proofErr w:type="spellEnd"/>
      <w:r w:rsidRPr="00A15976">
        <w:rPr>
          <w:rFonts w:ascii="Times New Roman" w:hAnsi="Times New Roman" w:cs="Times New Roman"/>
          <w:color w:val="000000"/>
          <w:sz w:val="28"/>
          <w:szCs w:val="28"/>
          <w:lang w:val="ru-RU"/>
        </w:rPr>
        <w:t xml:space="preserve">" на границе с КНР. </w:t>
      </w:r>
    </w:p>
    <w:p w14:paraId="58D49CA7" w14:textId="5091EE43" w:rsidR="00D072D1" w:rsidRPr="00A15976" w:rsidRDefault="00D072D1" w:rsidP="00D072D1">
      <w:pPr>
        <w:spacing w:after="0"/>
        <w:ind w:firstLine="709"/>
        <w:jc w:val="both"/>
        <w:rPr>
          <w:rFonts w:ascii="Times New Roman" w:hAnsi="Times New Roman" w:cs="Times New Roman"/>
          <w:sz w:val="28"/>
          <w:szCs w:val="28"/>
          <w:lang w:val="ru-RU"/>
        </w:rPr>
      </w:pPr>
      <w:r w:rsidRPr="00A15976">
        <w:rPr>
          <w:rFonts w:ascii="Times New Roman" w:hAnsi="Times New Roman" w:cs="Times New Roman"/>
          <w:color w:val="000000"/>
          <w:sz w:val="28"/>
          <w:szCs w:val="28"/>
          <w:lang w:val="ru-RU"/>
        </w:rPr>
        <w:t xml:space="preserve">Будет проведена комплексная оценка целесообразности строительства железнодорожного и автомобильного моста через Каспийское море на направлении Актау – Алят (Азербайджан). В период до 2030 года на основе комплексного анализа инфраструктурных, технологических, законодательных и сервисных "узких мест", будут определены дополнительные проекты по развитию железнодорожной сети и сопутствующих сервисных услуг. Приоритетность реализации таких проектов в условиях ограниченных финансовых ресурсов будет определяться, в том числе, исходя из критериев максимизации дохода от перевозки и минимизации использования провозной способности сети с поэтапной переориентацией на перевозку продукции глубокой переработки с высокой добавленной стоимостью. </w:t>
      </w:r>
    </w:p>
    <w:bookmarkEnd w:id="9"/>
    <w:p w14:paraId="6F8A9738" w14:textId="77777777" w:rsidR="00D072D1" w:rsidRPr="00A15976" w:rsidRDefault="00D072D1" w:rsidP="00D072D1">
      <w:pPr>
        <w:spacing w:after="0"/>
        <w:ind w:firstLine="709"/>
        <w:jc w:val="both"/>
        <w:rPr>
          <w:rFonts w:ascii="Times New Roman" w:hAnsi="Times New Roman" w:cs="Times New Roman"/>
          <w:sz w:val="28"/>
          <w:szCs w:val="28"/>
          <w:lang w:val="ru-RU"/>
        </w:rPr>
      </w:pPr>
      <w:r w:rsidRPr="00A15976">
        <w:rPr>
          <w:rFonts w:ascii="Times New Roman" w:hAnsi="Times New Roman" w:cs="Times New Roman"/>
          <w:color w:val="000000"/>
          <w:sz w:val="28"/>
          <w:szCs w:val="28"/>
          <w:lang w:val="ru-RU"/>
        </w:rPr>
        <w:t xml:space="preserve">В отрасли воздушного транспорта реализация транзитного потенциала авиаперевозок сосредоточится на маршрутах по направлению "Азия – Европа – </w:t>
      </w:r>
      <w:r w:rsidRPr="00A15976">
        <w:rPr>
          <w:rFonts w:ascii="Times New Roman" w:hAnsi="Times New Roman" w:cs="Times New Roman"/>
          <w:color w:val="000000"/>
          <w:sz w:val="28"/>
          <w:szCs w:val="28"/>
          <w:lang w:val="ru-RU"/>
        </w:rPr>
        <w:lastRenderedPageBreak/>
        <w:t xml:space="preserve">Азия" с использованием современных воздушных судов и посредством организации удобной стыковки маршрутов в европейские и азиатские страны через узловые аэропорты Казахстана. При этом </w:t>
      </w:r>
      <w:proofErr w:type="spellStart"/>
      <w:r w:rsidRPr="00A15976">
        <w:rPr>
          <w:rFonts w:ascii="Times New Roman" w:hAnsi="Times New Roman" w:cs="Times New Roman"/>
          <w:color w:val="000000"/>
          <w:sz w:val="28"/>
          <w:szCs w:val="28"/>
          <w:lang w:val="ru-RU"/>
        </w:rPr>
        <w:t>эксплуатанты</w:t>
      </w:r>
      <w:proofErr w:type="spellEnd"/>
      <w:r w:rsidRPr="00A15976">
        <w:rPr>
          <w:rFonts w:ascii="Times New Roman" w:hAnsi="Times New Roman" w:cs="Times New Roman"/>
          <w:color w:val="000000"/>
          <w:sz w:val="28"/>
          <w:szCs w:val="28"/>
          <w:lang w:val="ru-RU"/>
        </w:rPr>
        <w:t xml:space="preserve"> и контрольно-надзорные органы должны обеспечить надлежащий контроль за зонами эксплуатации воздушных судов и соблюдением действующих законодательных запретов и ограничений (маршруты, виды грузов и т.п.).</w:t>
      </w:r>
    </w:p>
    <w:p w14:paraId="33C50C9F" w14:textId="77777777" w:rsidR="00A322CF" w:rsidRPr="00A15976" w:rsidRDefault="00A322CF" w:rsidP="009E66BC">
      <w:pPr>
        <w:spacing w:after="0" w:line="240" w:lineRule="auto"/>
        <w:ind w:firstLine="709"/>
        <w:jc w:val="both"/>
        <w:rPr>
          <w:rFonts w:ascii="Times New Roman" w:eastAsia="Calibri" w:hAnsi="Times New Roman" w:cs="Times New Roman"/>
          <w:color w:val="000000"/>
          <w:sz w:val="28"/>
          <w:szCs w:val="28"/>
          <w:lang w:val="ru-RU"/>
        </w:rPr>
      </w:pPr>
    </w:p>
    <w:p w14:paraId="70AB7A3B" w14:textId="77777777" w:rsidR="000B554D" w:rsidRPr="00A15976" w:rsidRDefault="000B554D" w:rsidP="000B554D">
      <w:pPr>
        <w:spacing w:after="0" w:line="240" w:lineRule="auto"/>
        <w:ind w:firstLine="709"/>
        <w:jc w:val="both"/>
        <w:rPr>
          <w:rFonts w:ascii="Times New Roman" w:eastAsia="Calibri" w:hAnsi="Times New Roman" w:cs="Times New Roman"/>
          <w:color w:val="000000"/>
          <w:sz w:val="28"/>
          <w:szCs w:val="28"/>
          <w:lang w:val="ru-RU"/>
        </w:rPr>
      </w:pPr>
      <w:r w:rsidRPr="00A15976">
        <w:rPr>
          <w:rFonts w:ascii="Times New Roman" w:eastAsia="Calibri" w:hAnsi="Times New Roman" w:cs="Times New Roman"/>
          <w:i/>
          <w:color w:val="000000"/>
          <w:sz w:val="28"/>
          <w:szCs w:val="28"/>
          <w:lang w:val="ru-RU"/>
        </w:rPr>
        <w:t xml:space="preserve">Автомобильные дороги </w:t>
      </w:r>
    </w:p>
    <w:p w14:paraId="7D7D2297"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Общая протяженность автомобильных дорог общего пользования международного, республиканского, областного и районного значения в Казахстане составляет 95 тыс. км.</w:t>
      </w:r>
    </w:p>
    <w:p w14:paraId="44A4F01E" w14:textId="21814798"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 xml:space="preserve">Протяженность автомобильных дорог международного и республиканского значения составляет порядка 25 тыс. км, из которых 91% </w:t>
      </w:r>
      <w:r w:rsidR="009D658F">
        <w:rPr>
          <w:rFonts w:ascii="Times New Roman" w:eastAsia="Calibri" w:hAnsi="Times New Roman" w:cs="Times New Roman"/>
          <w:sz w:val="28"/>
          <w:szCs w:val="28"/>
          <w:lang w:val="ru-RU"/>
        </w:rPr>
        <w:t>находится в нормативном</w:t>
      </w:r>
      <w:r w:rsidRPr="00A15976">
        <w:rPr>
          <w:rFonts w:ascii="Times New Roman" w:eastAsia="Calibri" w:hAnsi="Times New Roman" w:cs="Times New Roman"/>
          <w:sz w:val="28"/>
          <w:szCs w:val="28"/>
          <w:lang w:val="ru-RU"/>
        </w:rPr>
        <w:t xml:space="preserve"> состоянии.</w:t>
      </w:r>
    </w:p>
    <w:p w14:paraId="069C9315" w14:textId="718A99B0"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Протяженность автомобильных дорог областного и районного значения составляет 70 тыс. км, из которых 85% находится в нормативном состоянии.</w:t>
      </w:r>
    </w:p>
    <w:p w14:paraId="3FC33A7C"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За последние 10 лет построено и реконструировано порядка 5,3 тыс. км дорог международного и республиканского значения.</w:t>
      </w:r>
    </w:p>
    <w:p w14:paraId="3FA7872E"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С учетом выполненных работ сформированы следующие основные международные автодорожные коридоры:</w:t>
      </w:r>
    </w:p>
    <w:p w14:paraId="18F9CB47"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1) Западная Европа-Западный Китай;</w:t>
      </w:r>
    </w:p>
    <w:p w14:paraId="41F814EC"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2) Алматы-Караганда-Астана-Петропавловск-граница Российской Федерации на Курган;</w:t>
      </w:r>
    </w:p>
    <w:p w14:paraId="65476910"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3) Астана-</w:t>
      </w:r>
      <w:proofErr w:type="spellStart"/>
      <w:r w:rsidRPr="00A15976">
        <w:rPr>
          <w:rFonts w:ascii="Times New Roman" w:eastAsia="Calibri" w:hAnsi="Times New Roman" w:cs="Times New Roman"/>
          <w:sz w:val="28"/>
          <w:szCs w:val="28"/>
          <w:lang w:val="ru-RU"/>
        </w:rPr>
        <w:t>Костанай</w:t>
      </w:r>
      <w:proofErr w:type="spellEnd"/>
      <w:r w:rsidRPr="00A15976">
        <w:rPr>
          <w:rFonts w:ascii="Times New Roman" w:eastAsia="Calibri" w:hAnsi="Times New Roman" w:cs="Times New Roman"/>
          <w:sz w:val="28"/>
          <w:szCs w:val="28"/>
          <w:lang w:val="ru-RU"/>
        </w:rPr>
        <w:t>-граница Российской Федерации на Челябинск;</w:t>
      </w:r>
    </w:p>
    <w:p w14:paraId="7F968804"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4) граница Китайской Народной Республики -М</w:t>
      </w:r>
      <w:proofErr w:type="spellStart"/>
      <w:r w:rsidRPr="00A15976">
        <w:rPr>
          <w:rFonts w:ascii="Times New Roman" w:eastAsia="Calibri" w:hAnsi="Times New Roman" w:cs="Times New Roman"/>
          <w:sz w:val="28"/>
          <w:szCs w:val="28"/>
          <w:lang w:val="x-none"/>
        </w:rPr>
        <w:t>айкапшагай</w:t>
      </w:r>
      <w:proofErr w:type="spellEnd"/>
      <w:r w:rsidRPr="00A15976">
        <w:rPr>
          <w:rFonts w:ascii="Times New Roman" w:eastAsia="Calibri" w:hAnsi="Times New Roman" w:cs="Times New Roman"/>
          <w:sz w:val="28"/>
          <w:szCs w:val="28"/>
          <w:lang w:val="ru-RU"/>
        </w:rPr>
        <w:t>-</w:t>
      </w:r>
      <w:proofErr w:type="spellStart"/>
      <w:r w:rsidRPr="00A15976">
        <w:rPr>
          <w:rFonts w:ascii="Times New Roman" w:eastAsia="Calibri" w:hAnsi="Times New Roman" w:cs="Times New Roman"/>
          <w:sz w:val="28"/>
          <w:szCs w:val="28"/>
          <w:lang w:val="ru-RU"/>
        </w:rPr>
        <w:t>Калбатау</w:t>
      </w:r>
      <w:proofErr w:type="spellEnd"/>
      <w:r w:rsidRPr="00A15976">
        <w:rPr>
          <w:rFonts w:ascii="Times New Roman" w:eastAsia="Calibri" w:hAnsi="Times New Roman" w:cs="Times New Roman"/>
          <w:sz w:val="28"/>
          <w:szCs w:val="28"/>
          <w:lang w:val="ru-RU"/>
        </w:rPr>
        <w:t>-Семей-Павлодар- граница Российской Федерации на Омск;</w:t>
      </w:r>
    </w:p>
    <w:p w14:paraId="4CECEF4C"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5) Алматы-</w:t>
      </w:r>
      <w:proofErr w:type="spellStart"/>
      <w:r w:rsidRPr="00A15976">
        <w:rPr>
          <w:rFonts w:ascii="Times New Roman" w:eastAsia="Calibri" w:hAnsi="Times New Roman" w:cs="Times New Roman"/>
          <w:sz w:val="28"/>
          <w:szCs w:val="28"/>
          <w:lang w:val="ru-RU"/>
        </w:rPr>
        <w:t>Талдыкорган</w:t>
      </w:r>
      <w:proofErr w:type="spellEnd"/>
      <w:r w:rsidRPr="00A15976">
        <w:rPr>
          <w:rFonts w:ascii="Times New Roman" w:eastAsia="Calibri" w:hAnsi="Times New Roman" w:cs="Times New Roman"/>
          <w:sz w:val="28"/>
          <w:szCs w:val="28"/>
          <w:lang w:val="ru-RU"/>
        </w:rPr>
        <w:t>-</w:t>
      </w:r>
      <w:proofErr w:type="spellStart"/>
      <w:r w:rsidRPr="00A15976">
        <w:rPr>
          <w:rFonts w:ascii="Times New Roman" w:eastAsia="Calibri" w:hAnsi="Times New Roman" w:cs="Times New Roman"/>
          <w:sz w:val="28"/>
          <w:szCs w:val="28"/>
          <w:lang w:val="ru-RU"/>
        </w:rPr>
        <w:t>Калбатау</w:t>
      </w:r>
      <w:proofErr w:type="spellEnd"/>
      <w:r w:rsidRPr="00A15976">
        <w:rPr>
          <w:rFonts w:ascii="Times New Roman" w:eastAsia="Calibri" w:hAnsi="Times New Roman" w:cs="Times New Roman"/>
          <w:sz w:val="28"/>
          <w:szCs w:val="28"/>
          <w:lang w:val="ru-RU"/>
        </w:rPr>
        <w:t>-Семей- граница Российской Федерации на Барнаул;</w:t>
      </w:r>
    </w:p>
    <w:p w14:paraId="38A51B8A"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 xml:space="preserve">6) </w:t>
      </w:r>
      <w:proofErr w:type="spellStart"/>
      <w:r w:rsidRPr="00A15976">
        <w:rPr>
          <w:rFonts w:ascii="Times New Roman" w:eastAsia="Calibri" w:hAnsi="Times New Roman" w:cs="Times New Roman"/>
          <w:sz w:val="28"/>
          <w:szCs w:val="28"/>
          <w:lang w:val="ru-RU"/>
        </w:rPr>
        <w:t>Актобе</w:t>
      </w:r>
      <w:proofErr w:type="spellEnd"/>
      <w:r w:rsidRPr="00A15976">
        <w:rPr>
          <w:rFonts w:ascii="Times New Roman" w:eastAsia="Calibri" w:hAnsi="Times New Roman" w:cs="Times New Roman"/>
          <w:sz w:val="28"/>
          <w:szCs w:val="28"/>
          <w:lang w:val="ru-RU"/>
        </w:rPr>
        <w:t>-Атырау- граница Российской Федерации на Астрахань;</w:t>
      </w:r>
    </w:p>
    <w:p w14:paraId="311E4A4F"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7) А</w:t>
      </w:r>
      <w:proofErr w:type="spellStart"/>
      <w:r w:rsidRPr="00A15976">
        <w:rPr>
          <w:rFonts w:ascii="Times New Roman" w:eastAsia="Calibri" w:hAnsi="Times New Roman" w:cs="Times New Roman"/>
          <w:sz w:val="28"/>
          <w:szCs w:val="28"/>
          <w:lang w:val="x-none"/>
        </w:rPr>
        <w:t>тырау</w:t>
      </w:r>
      <w:proofErr w:type="spellEnd"/>
      <w:r w:rsidRPr="00A15976">
        <w:rPr>
          <w:rFonts w:ascii="Times New Roman" w:eastAsia="Calibri" w:hAnsi="Times New Roman" w:cs="Times New Roman"/>
          <w:sz w:val="28"/>
          <w:szCs w:val="28"/>
          <w:lang w:val="x-none"/>
        </w:rPr>
        <w:t>-</w:t>
      </w:r>
      <w:r w:rsidRPr="00A15976">
        <w:rPr>
          <w:rFonts w:ascii="Times New Roman" w:eastAsia="Calibri" w:hAnsi="Times New Roman" w:cs="Times New Roman"/>
          <w:sz w:val="28"/>
          <w:szCs w:val="28"/>
          <w:lang w:val="ru-RU"/>
        </w:rPr>
        <w:t>У</w:t>
      </w:r>
      <w:proofErr w:type="spellStart"/>
      <w:r w:rsidRPr="00A15976">
        <w:rPr>
          <w:rFonts w:ascii="Times New Roman" w:eastAsia="Calibri" w:hAnsi="Times New Roman" w:cs="Times New Roman"/>
          <w:sz w:val="28"/>
          <w:szCs w:val="28"/>
          <w:lang w:val="x-none"/>
        </w:rPr>
        <w:t>ральск</w:t>
      </w:r>
      <w:proofErr w:type="spellEnd"/>
      <w:r w:rsidRPr="00A15976">
        <w:rPr>
          <w:rFonts w:ascii="Times New Roman" w:eastAsia="Calibri" w:hAnsi="Times New Roman" w:cs="Times New Roman"/>
          <w:sz w:val="28"/>
          <w:szCs w:val="28"/>
          <w:lang w:val="x-none"/>
        </w:rPr>
        <w:t>-</w:t>
      </w:r>
      <w:r w:rsidRPr="00A15976">
        <w:rPr>
          <w:rFonts w:ascii="Times New Roman" w:eastAsia="Calibri" w:hAnsi="Times New Roman" w:cs="Times New Roman"/>
          <w:sz w:val="28"/>
          <w:szCs w:val="28"/>
          <w:lang w:val="ru-RU"/>
        </w:rPr>
        <w:t xml:space="preserve"> граница Российской Федерации </w:t>
      </w:r>
      <w:r w:rsidRPr="00A15976">
        <w:rPr>
          <w:rFonts w:ascii="Times New Roman" w:eastAsia="Calibri" w:hAnsi="Times New Roman" w:cs="Times New Roman"/>
          <w:sz w:val="28"/>
          <w:szCs w:val="28"/>
          <w:lang w:val="x-none"/>
        </w:rPr>
        <w:t xml:space="preserve">на </w:t>
      </w:r>
      <w:r w:rsidRPr="00A15976">
        <w:rPr>
          <w:rFonts w:ascii="Times New Roman" w:eastAsia="Calibri" w:hAnsi="Times New Roman" w:cs="Times New Roman"/>
          <w:sz w:val="28"/>
          <w:szCs w:val="28"/>
          <w:lang w:val="ru-RU"/>
        </w:rPr>
        <w:t>Саратов.</w:t>
      </w:r>
    </w:p>
    <w:p w14:paraId="721595FB"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Полное формирование восьмого коридора ТРАСЕКА</w:t>
      </w:r>
      <w:r w:rsidRPr="00A15976">
        <w:rPr>
          <w:rFonts w:ascii="Times New Roman" w:eastAsia="Calibri" w:hAnsi="Times New Roman" w:cs="Times New Roman"/>
          <w:b/>
          <w:bCs/>
          <w:sz w:val="28"/>
          <w:szCs w:val="28"/>
          <w:lang w:val="ru-RU"/>
        </w:rPr>
        <w:t xml:space="preserve"> </w:t>
      </w:r>
      <w:r w:rsidRPr="00A15976">
        <w:rPr>
          <w:rFonts w:ascii="Times New Roman" w:eastAsia="Calibri" w:hAnsi="Times New Roman" w:cs="Times New Roman"/>
          <w:sz w:val="28"/>
          <w:szCs w:val="28"/>
          <w:lang w:val="ru-RU"/>
        </w:rPr>
        <w:t>будет завершено после завершения строительства дороги «Бейнеу-</w:t>
      </w:r>
      <w:proofErr w:type="spellStart"/>
      <w:r w:rsidRPr="00A15976">
        <w:rPr>
          <w:rFonts w:ascii="Times New Roman" w:eastAsia="Calibri" w:hAnsi="Times New Roman" w:cs="Times New Roman"/>
          <w:sz w:val="28"/>
          <w:szCs w:val="28"/>
          <w:lang w:val="ru-RU"/>
        </w:rPr>
        <w:t>Шалкар</w:t>
      </w:r>
      <w:proofErr w:type="spellEnd"/>
      <w:r w:rsidRPr="00A15976">
        <w:rPr>
          <w:rFonts w:ascii="Times New Roman" w:eastAsia="Calibri" w:hAnsi="Times New Roman" w:cs="Times New Roman"/>
          <w:sz w:val="28"/>
          <w:szCs w:val="28"/>
          <w:lang w:val="ru-RU"/>
        </w:rPr>
        <w:t>-Иргиз».</w:t>
      </w:r>
    </w:p>
    <w:p w14:paraId="4127C3DB" w14:textId="6D60038F"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В 2021 году в рамках строительства и реконструкции автодорог республиканского значения сданы в эксплуатацию 349 км при общем охвате в 3,6 тыс. км, в рамках проведения капитального и среднего ремонтов при охвате в 2,4 тыс. км сдано в эксплуатацию 598 км, по ме</w:t>
      </w:r>
      <w:r w:rsidR="00A020AB">
        <w:rPr>
          <w:rFonts w:ascii="Times New Roman" w:eastAsia="Calibri" w:hAnsi="Times New Roman" w:cs="Times New Roman"/>
          <w:sz w:val="28"/>
          <w:szCs w:val="28"/>
          <w:lang w:val="ru-RU"/>
        </w:rPr>
        <w:t>стной сети дорог из охвата в 4 тыс. км завершено 2,4</w:t>
      </w:r>
      <w:r w:rsidRPr="00A15976">
        <w:rPr>
          <w:rFonts w:ascii="Times New Roman" w:eastAsia="Calibri" w:hAnsi="Times New Roman" w:cs="Times New Roman"/>
          <w:sz w:val="28"/>
          <w:szCs w:val="28"/>
          <w:lang w:val="ru-RU"/>
        </w:rPr>
        <w:t xml:space="preserve"> км.</w:t>
      </w:r>
    </w:p>
    <w:p w14:paraId="2D918433"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По итогам 2022 года общий охват дорожно-строительными и ремонтными работами составил порядка 11 тыс. км, в рамках строительства и реконструкции автомобильных дорог завершены работы на 1,2 тыс. км, в рамках проведения ремонтных работ завершены работы на 679 км, что касается местной сети дорог областного и районного значения, где общий охват составлял 4,6 тыс. км работы завершены на 3 тыс. км.</w:t>
      </w:r>
    </w:p>
    <w:p w14:paraId="4289519F"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lastRenderedPageBreak/>
        <w:t>В результате достигнуто увеличение показателя дорог, находящихся в нормативном состоянии по республиканской сети с 90% до 91% и местной сети с 80% до 85%.</w:t>
      </w:r>
    </w:p>
    <w:p w14:paraId="290D2A56" w14:textId="67F1C122" w:rsidR="000B554D" w:rsidRPr="00A15976" w:rsidRDefault="00A020AB" w:rsidP="000B554D">
      <w:pPr>
        <w:spacing w:after="0" w:line="240" w:lineRule="auto"/>
        <w:ind w:firstLine="709"/>
        <w:jc w:val="both"/>
        <w:rPr>
          <w:rFonts w:ascii="Times New Roman" w:eastAsia="Calibri" w:hAnsi="Times New Roman" w:cs="Times New Roman"/>
          <w:sz w:val="28"/>
          <w:szCs w:val="28"/>
          <w:lang w:val="ru-RU"/>
        </w:rPr>
      </w:pPr>
      <w:r>
        <w:rPr>
          <w:rFonts w:ascii="Times New Roman" w:eastAsia="Calibri" w:hAnsi="Times New Roman" w:cs="Times New Roman"/>
          <w:sz w:val="28"/>
          <w:szCs w:val="28"/>
          <w:lang w:val="ru-RU"/>
        </w:rPr>
        <w:t>Н</w:t>
      </w:r>
      <w:r w:rsidR="000B554D" w:rsidRPr="00A15976">
        <w:rPr>
          <w:rFonts w:ascii="Times New Roman" w:eastAsia="Calibri" w:hAnsi="Times New Roman" w:cs="Times New Roman"/>
          <w:sz w:val="28"/>
          <w:szCs w:val="28"/>
          <w:lang w:val="ru-RU"/>
        </w:rPr>
        <w:t>еобходимо отметить ежегодно сохраняющи</w:t>
      </w:r>
      <w:r w:rsidR="006B119A" w:rsidRPr="00A15976">
        <w:rPr>
          <w:rFonts w:ascii="Times New Roman" w:eastAsia="Calibri" w:hAnsi="Times New Roman" w:cs="Times New Roman"/>
          <w:sz w:val="28"/>
          <w:szCs w:val="28"/>
          <w:lang w:val="ru-RU"/>
        </w:rPr>
        <w:t>е</w:t>
      </w:r>
      <w:r w:rsidR="000B554D" w:rsidRPr="00A15976">
        <w:rPr>
          <w:rFonts w:ascii="Times New Roman" w:eastAsia="Calibri" w:hAnsi="Times New Roman" w:cs="Times New Roman"/>
          <w:sz w:val="28"/>
          <w:szCs w:val="28"/>
          <w:lang w:val="ru-RU"/>
        </w:rPr>
        <w:t>ся темпы работ в автодорожной отрасли с привязкой обеспечения финансирования со стороны государства, где основная доля является средства займов международных финансовых институтов, республиканского бюджета и Национального фонда.</w:t>
      </w:r>
    </w:p>
    <w:p w14:paraId="791DFC75"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В 2023 году продолжаются работы на 16 проектах по реконструкции 3,6 тыс. км республиканских автодорог общей стоимостью порядка 1,8 трлн. тенге (по состоянию на 2023 год).</w:t>
      </w:r>
    </w:p>
    <w:p w14:paraId="0E6AFED5"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 xml:space="preserve">Вместе с тем, отдельные участки республиканской сети, в том числе сегменты международных автотранспортных коридоров по направлениям «Юг-Север», «Центр-Запад», а также отдельные участки </w:t>
      </w:r>
      <w:proofErr w:type="gramStart"/>
      <w:r w:rsidRPr="00A15976">
        <w:rPr>
          <w:rFonts w:ascii="Times New Roman" w:eastAsia="Calibri" w:hAnsi="Times New Roman" w:cs="Times New Roman"/>
          <w:sz w:val="28"/>
          <w:szCs w:val="28"/>
          <w:lang w:val="ru-RU"/>
        </w:rPr>
        <w:t>дорог</w:t>
      </w:r>
      <w:proofErr w:type="gramEnd"/>
      <w:r w:rsidRPr="00A15976">
        <w:rPr>
          <w:rFonts w:ascii="Times New Roman" w:eastAsia="Calibri" w:hAnsi="Times New Roman" w:cs="Times New Roman"/>
          <w:sz w:val="28"/>
          <w:szCs w:val="28"/>
          <w:lang w:val="ru-RU"/>
        </w:rPr>
        <w:t xml:space="preserve"> находящихся на территориях </w:t>
      </w:r>
      <w:proofErr w:type="spellStart"/>
      <w:r w:rsidRPr="00A15976">
        <w:rPr>
          <w:rFonts w:ascii="Times New Roman" w:eastAsia="Calibri" w:hAnsi="Times New Roman" w:cs="Times New Roman"/>
          <w:sz w:val="28"/>
          <w:szCs w:val="28"/>
          <w:lang w:val="ru-RU"/>
        </w:rPr>
        <w:t>Кызылординской</w:t>
      </w:r>
      <w:proofErr w:type="spellEnd"/>
      <w:r w:rsidRPr="00A15976">
        <w:rPr>
          <w:rFonts w:ascii="Times New Roman" w:eastAsia="Calibri" w:hAnsi="Times New Roman" w:cs="Times New Roman"/>
          <w:sz w:val="28"/>
          <w:szCs w:val="28"/>
          <w:lang w:val="ru-RU"/>
        </w:rPr>
        <w:t xml:space="preserve">, </w:t>
      </w:r>
      <w:proofErr w:type="spellStart"/>
      <w:r w:rsidRPr="00A15976">
        <w:rPr>
          <w:rFonts w:ascii="Times New Roman" w:eastAsia="Calibri" w:hAnsi="Times New Roman" w:cs="Times New Roman"/>
          <w:sz w:val="28"/>
          <w:szCs w:val="28"/>
          <w:lang w:val="ru-RU"/>
        </w:rPr>
        <w:t>Улытауской</w:t>
      </w:r>
      <w:proofErr w:type="spellEnd"/>
      <w:r w:rsidRPr="00A15976">
        <w:rPr>
          <w:rFonts w:ascii="Times New Roman" w:eastAsia="Calibri" w:hAnsi="Times New Roman" w:cs="Times New Roman"/>
          <w:sz w:val="28"/>
          <w:szCs w:val="28"/>
          <w:lang w:val="ru-RU"/>
        </w:rPr>
        <w:t xml:space="preserve">, Карагандинской, Западно-Казахстанской, Актюбинской и </w:t>
      </w:r>
      <w:proofErr w:type="spellStart"/>
      <w:r w:rsidRPr="00A15976">
        <w:rPr>
          <w:rFonts w:ascii="Times New Roman" w:eastAsia="Calibri" w:hAnsi="Times New Roman" w:cs="Times New Roman"/>
          <w:sz w:val="28"/>
          <w:szCs w:val="28"/>
          <w:lang w:val="ru-RU"/>
        </w:rPr>
        <w:t>Мангистауской</w:t>
      </w:r>
      <w:proofErr w:type="spellEnd"/>
      <w:r w:rsidRPr="00A15976">
        <w:rPr>
          <w:rFonts w:ascii="Times New Roman" w:eastAsia="Calibri" w:hAnsi="Times New Roman" w:cs="Times New Roman"/>
          <w:sz w:val="28"/>
          <w:szCs w:val="28"/>
          <w:lang w:val="ru-RU"/>
        </w:rPr>
        <w:t xml:space="preserve"> областях требуют проведения реконструкции ввиду увеличения транспортного потока в регионах. </w:t>
      </w:r>
    </w:p>
    <w:p w14:paraId="50719AB6" w14:textId="77777777" w:rsidR="00945DDA" w:rsidRPr="00A15976" w:rsidRDefault="00945DDA" w:rsidP="00945DDA">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С этой целью определен перечень проектов общей протяженностью порядка 8 тыс. км дорог международного и республиканского значения с необходимым обеспечением финансирования порядка 8 трлн. тенге (с учетом ежегодной инфляции и удорожанием дорожно-строительных материалов и необходимых ресурсов 12 трлн. тенге).</w:t>
      </w:r>
    </w:p>
    <w:p w14:paraId="39BEDB44" w14:textId="606954CB"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Решение данных вопросов приведет к увеличению конкурентоспособности автодорожной инфраструктуры Казахстана и притоку тран</w:t>
      </w:r>
      <w:r w:rsidR="00E60313">
        <w:rPr>
          <w:rFonts w:ascii="Times New Roman" w:eastAsia="Calibri" w:hAnsi="Times New Roman" w:cs="Times New Roman"/>
          <w:sz w:val="28"/>
          <w:szCs w:val="28"/>
          <w:lang w:val="ru-RU"/>
        </w:rPr>
        <w:t xml:space="preserve">зитных грузов, а </w:t>
      </w:r>
      <w:r w:rsidR="00E60313" w:rsidRPr="00E60313">
        <w:rPr>
          <w:rFonts w:ascii="Times New Roman" w:eastAsia="Calibri" w:hAnsi="Times New Roman" w:cs="Times New Roman"/>
          <w:sz w:val="28"/>
          <w:szCs w:val="28"/>
          <w:lang w:val="ru-RU"/>
        </w:rPr>
        <w:t xml:space="preserve">также оптимизирует </w:t>
      </w:r>
      <w:r w:rsidRPr="00E60313">
        <w:rPr>
          <w:rFonts w:ascii="Times New Roman" w:eastAsia="Calibri" w:hAnsi="Times New Roman" w:cs="Times New Roman"/>
          <w:sz w:val="28"/>
          <w:szCs w:val="28"/>
          <w:lang w:val="ru-RU"/>
        </w:rPr>
        <w:t>в</w:t>
      </w:r>
      <w:r w:rsidRPr="00A15976">
        <w:rPr>
          <w:rFonts w:ascii="Times New Roman" w:eastAsia="Calibri" w:hAnsi="Times New Roman" w:cs="Times New Roman"/>
          <w:sz w:val="28"/>
          <w:szCs w:val="28"/>
          <w:lang w:val="ru-RU"/>
        </w:rPr>
        <w:t>нутреннее транспортное сообщение и перемещение ресурсов и товаров между регионами страны.</w:t>
      </w:r>
    </w:p>
    <w:p w14:paraId="69EE87C8" w14:textId="59E4DA08"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kk-KZ"/>
        </w:rPr>
        <w:t>Вопрос развития автодорожной инфратсруктуры</w:t>
      </w:r>
      <w:r w:rsidRPr="00A15976">
        <w:rPr>
          <w:rFonts w:ascii="Times New Roman" w:eastAsia="Calibri" w:hAnsi="Times New Roman" w:cs="Times New Roman"/>
          <w:sz w:val="28"/>
          <w:szCs w:val="28"/>
          <w:lang w:val="ru-RU"/>
        </w:rPr>
        <w:t xml:space="preserve"> напрямую влияет на качество жизни населения, </w:t>
      </w:r>
      <w:r w:rsidRPr="00A15976">
        <w:rPr>
          <w:rFonts w:ascii="Times New Roman" w:eastAsia="Calibri" w:hAnsi="Times New Roman" w:cs="Times New Roman"/>
          <w:sz w:val="28"/>
          <w:szCs w:val="28"/>
          <w:lang w:val="kk-KZ"/>
        </w:rPr>
        <w:t>на обеспечение</w:t>
      </w:r>
      <w:r w:rsidRPr="00A15976">
        <w:rPr>
          <w:rFonts w:ascii="Times New Roman" w:eastAsia="Calibri" w:hAnsi="Times New Roman" w:cs="Times New Roman"/>
          <w:sz w:val="28"/>
          <w:szCs w:val="28"/>
          <w:lang w:val="ru-RU"/>
        </w:rPr>
        <w:t xml:space="preserve"> </w:t>
      </w:r>
      <w:proofErr w:type="spellStart"/>
      <w:r w:rsidRPr="00A15976">
        <w:rPr>
          <w:rFonts w:ascii="Times New Roman" w:eastAsia="Calibri" w:hAnsi="Times New Roman" w:cs="Times New Roman"/>
          <w:sz w:val="28"/>
          <w:szCs w:val="28"/>
          <w:lang w:val="ru-RU"/>
        </w:rPr>
        <w:t>круглогодичн</w:t>
      </w:r>
      <w:proofErr w:type="spellEnd"/>
      <w:r w:rsidRPr="00A15976">
        <w:rPr>
          <w:rFonts w:ascii="Times New Roman" w:eastAsia="Calibri" w:hAnsi="Times New Roman" w:cs="Times New Roman"/>
          <w:sz w:val="28"/>
          <w:szCs w:val="28"/>
          <w:lang w:val="kk-KZ"/>
        </w:rPr>
        <w:t>ого</w:t>
      </w:r>
      <w:r w:rsidRPr="00A15976">
        <w:rPr>
          <w:rFonts w:ascii="Times New Roman" w:eastAsia="Calibri" w:hAnsi="Times New Roman" w:cs="Times New Roman"/>
          <w:sz w:val="28"/>
          <w:szCs w:val="28"/>
          <w:lang w:val="ru-RU"/>
        </w:rPr>
        <w:t xml:space="preserve"> доступ</w:t>
      </w:r>
      <w:r w:rsidRPr="00A15976">
        <w:rPr>
          <w:rFonts w:ascii="Times New Roman" w:eastAsia="Calibri" w:hAnsi="Times New Roman" w:cs="Times New Roman"/>
          <w:sz w:val="28"/>
          <w:szCs w:val="28"/>
          <w:lang w:val="kk-KZ"/>
        </w:rPr>
        <w:t>а</w:t>
      </w:r>
      <w:r w:rsidRPr="00A15976">
        <w:rPr>
          <w:rFonts w:ascii="Times New Roman" w:eastAsia="Calibri" w:hAnsi="Times New Roman" w:cs="Times New Roman"/>
          <w:sz w:val="28"/>
          <w:szCs w:val="28"/>
          <w:lang w:val="ru-RU"/>
        </w:rPr>
        <w:t xml:space="preserve"> к базовым социальным услугам, объектам образования и здравоохранения, рынкам, центрам оказания социальных, государственных и сервисных услуг.</w:t>
      </w:r>
    </w:p>
    <w:p w14:paraId="7EDBF9D1"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kk-KZ"/>
        </w:rPr>
        <w:t>Также капиталовложения в развитие дорожной отрасли является драйвером экономического развития регионов</w:t>
      </w:r>
      <w:r w:rsidRPr="00A15976">
        <w:rPr>
          <w:rFonts w:ascii="Times New Roman" w:eastAsia="Calibri" w:hAnsi="Times New Roman" w:cs="Times New Roman"/>
          <w:sz w:val="28"/>
          <w:szCs w:val="28"/>
          <w:lang w:val="ru-RU"/>
        </w:rPr>
        <w:t>, чему способствует появление новых маршрутов, эффективному использованию природных и географических ресурсов страны, развитию туризма и бизнеса.</w:t>
      </w:r>
    </w:p>
    <w:p w14:paraId="580BB1EC"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Имеющаяся автодорожная инфраструктура нуждается в реконструкции существующих автомобильных дорог, обеспечении их сохранности и строительстве новых.</w:t>
      </w:r>
    </w:p>
    <w:p w14:paraId="53B59342"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Для устранения барьеров автомобильному транзиту необходимо модернизировать автодорожную инфраструктуру и увеличить пропускную способность автомобильных пунктов пропуска через государственную границу РК минимум до 2 тыс. транспортных средств в сутки.</w:t>
      </w:r>
    </w:p>
    <w:p w14:paraId="77DF33B9"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До 2023 года выборочно проведена реконструкция пунктов пропуска на границах соседних стран (Российская Федерация, Китай, Узбекистан, Кыргызстан).</w:t>
      </w:r>
    </w:p>
    <w:p w14:paraId="48D03DDD"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lastRenderedPageBreak/>
        <w:t>В рамках международного сотрудничества с соседними странами утверждены совместные планы мероприятий и дорожные карты по синхронной модернизации автомобильных пунктов пропуска.</w:t>
      </w:r>
    </w:p>
    <w:p w14:paraId="77E21249"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Для обеспечения сохранности вложенных инвестиций в автодорожную отрасль на сегодняшний день установлено 24 единиц специальных автоматизированных измерительных средств позволяющие определить весогабаритные параметры транспортных средств.</w:t>
      </w:r>
    </w:p>
    <w:p w14:paraId="36E473E7"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Для продолжения работ в данном направлении внесены поправки в действующее в законодательство, наделяющее полномочиями местные исполнительные органы устанавливать автоматизированные станции измерений на дорогах местного значения.</w:t>
      </w:r>
    </w:p>
    <w:p w14:paraId="0EB61FE6"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На автомобильных пунктах пропуска необходимы модернизация полосы движения автотранспорта, расширение зоны пограничного и таможенного (где применимо) контроля с созданием дополнительных точек обслуживания водителей и пассажиров, а также транзитных транспортных средств. Кроме того, необходимо привести все автомобильные пункты пропуска на внутренней и внешней границах ЕАЭС в соответствие с требованиями по техническому оснащению и организации работы пунктов пропуска на государственной границе Республики Казахстан.</w:t>
      </w:r>
    </w:p>
    <w:p w14:paraId="7BF27991"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 xml:space="preserve">В целях увеличения пропускной способности пунктов пропуска на внутренней границе ЕАЭС, запланирована модернизация 36 пунктов пропуска в период 2022-2027 годы. </w:t>
      </w:r>
    </w:p>
    <w:p w14:paraId="202EA6AA"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В целях синхронизации работ по модернизации пунктов пропуска подписаны соответствующие дорожные карты с Российской Федерацией и Кыргызской Республикой.</w:t>
      </w:r>
    </w:p>
    <w:p w14:paraId="38BC8C51"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Рост интенсивности движения может способствовать износу дорожного покрытия по причине нарушения весогабаритных параметров грузовых АТС. При этом в связи с ростом интенсивности движения транспортных средств на сегодняшний день Автоматизированные станций измерения установлены не во всех маршрутах. В целях обеспечения сохранности дорог планируется установка 63 единиц АСИ, что позволит обеспечить автоматизированный контроль весовых параметров грузовых АТС.</w:t>
      </w:r>
    </w:p>
    <w:p w14:paraId="048DF202"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p>
    <w:p w14:paraId="240D0652"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i/>
          <w:color w:val="000000"/>
          <w:sz w:val="28"/>
          <w:szCs w:val="28"/>
          <w:lang w:val="ru-RU"/>
        </w:rPr>
        <w:t>Железнодорожный транспорт</w:t>
      </w:r>
    </w:p>
    <w:p w14:paraId="4736E2A9" w14:textId="77777777" w:rsidR="00D072D1" w:rsidRPr="00A15976" w:rsidRDefault="00D072D1" w:rsidP="00D072D1">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Железнодорожный транспорт играет важнейшую роль в экономике Казахстана, обеспечивая половину всего грузооборота и перевозку большей части экспортных и транзитных грузов. </w:t>
      </w:r>
    </w:p>
    <w:p w14:paraId="1FA239AD" w14:textId="77777777" w:rsidR="00D072D1" w:rsidRPr="00A15976" w:rsidRDefault="00D072D1" w:rsidP="00D072D1">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По итогам 2022 года грузооборот всеми видами транспорта составил 603 млрд. т-км, из них железнодорожным транспортом 311,9 млрд. т-км </w:t>
      </w:r>
      <w:r w:rsidRPr="00A15976">
        <w:rPr>
          <w:rFonts w:ascii="Times New Roman" w:hAnsi="Times New Roman" w:cs="Times New Roman"/>
          <w:sz w:val="28"/>
          <w:szCs w:val="28"/>
          <w:lang w:val="ru-RU"/>
        </w:rPr>
        <w:br/>
        <w:t>(52%). За этот период общий транзит составил – 26,7 млн. тонн, из них транзитные перевозки железнодорожным транспортом составил – 23,1 млн. тонн (84,5%).</w:t>
      </w:r>
    </w:p>
    <w:p w14:paraId="7800AA24" w14:textId="77777777" w:rsidR="00945DDA" w:rsidRPr="00A15976" w:rsidRDefault="00D072D1" w:rsidP="00D072D1">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Пассажирские перевозки в Казахстане осуществляют 14 компаний, включая 1 национальную (дочерняя компания КТЖ) и 13 частных, на которые приходится 23% объема всех пассажирских перевозок. </w:t>
      </w:r>
    </w:p>
    <w:p w14:paraId="64BBDDA0" w14:textId="77777777" w:rsidR="00945DDA" w:rsidRPr="00A15976" w:rsidRDefault="00D072D1" w:rsidP="00D072D1">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lastRenderedPageBreak/>
        <w:t>Национальный перевозчик пассажиров организует перевозку пассажиров железнодорожным транс</w:t>
      </w:r>
      <w:r w:rsidR="00945DDA" w:rsidRPr="00A15976">
        <w:rPr>
          <w:rFonts w:ascii="Times New Roman" w:hAnsi="Times New Roman" w:cs="Times New Roman"/>
          <w:sz w:val="28"/>
          <w:szCs w:val="28"/>
          <w:lang w:val="ru-RU"/>
        </w:rPr>
        <w:t>портом более чем 100 маршрутам.</w:t>
      </w:r>
    </w:p>
    <w:p w14:paraId="2D8B5D58" w14:textId="16322E80" w:rsidR="00D072D1" w:rsidRPr="00A15976" w:rsidRDefault="00D072D1" w:rsidP="00D072D1">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Ожидается, что в последующие 8 лет пассажиропоток на ж/д транспорте будет расти небольшими темпами в основном за счет естественного прироста населения.</w:t>
      </w:r>
    </w:p>
    <w:p w14:paraId="5688B4FC" w14:textId="77777777" w:rsidR="00D072D1" w:rsidRPr="00A15976" w:rsidRDefault="00D072D1" w:rsidP="00D072D1">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На сегодня ведется активная интеграция Казахстана в глобальные логистические цепочки, координационная работа с железными дорогами других стран в целях привлечения новых транзитных грузопотоков на трансконтинентальные маршруты, что можно проследить в динамике роста транзитных перевозок, которые выросли за последние 6 лет на 12</w:t>
      </w:r>
      <w:proofErr w:type="gramStart"/>
      <w:r w:rsidRPr="00A15976">
        <w:rPr>
          <w:rFonts w:ascii="Times New Roman" w:hAnsi="Times New Roman" w:cs="Times New Roman"/>
          <w:sz w:val="28"/>
          <w:szCs w:val="28"/>
          <w:lang w:val="ru-RU"/>
        </w:rPr>
        <w:t>%  -</w:t>
      </w:r>
      <w:proofErr w:type="gramEnd"/>
      <w:r w:rsidRPr="00A15976">
        <w:rPr>
          <w:rFonts w:ascii="Times New Roman" w:hAnsi="Times New Roman" w:cs="Times New Roman"/>
          <w:sz w:val="28"/>
          <w:szCs w:val="28"/>
          <w:lang w:val="ru-RU"/>
        </w:rPr>
        <w:t xml:space="preserve"> с 17 до 20 миллионов тонн в год. </w:t>
      </w:r>
    </w:p>
    <w:p w14:paraId="55941457" w14:textId="77777777" w:rsidR="00D072D1" w:rsidRPr="00A15976" w:rsidRDefault="00D072D1" w:rsidP="00D072D1">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Реализованные за последние годы инфраструктурные проекты, связанные со строительством новых линии и с повышением транзитной привлекательности, в конечном счете сформировали оптимальную конфигурацию железнодорожной линии. </w:t>
      </w:r>
    </w:p>
    <w:p w14:paraId="2CDD43EB" w14:textId="77777777" w:rsidR="00D072D1" w:rsidRPr="00A15976" w:rsidRDefault="00D072D1" w:rsidP="00D072D1">
      <w:pPr>
        <w:spacing w:after="0" w:line="240" w:lineRule="auto"/>
        <w:ind w:firstLine="709"/>
        <w:jc w:val="both"/>
        <w:rPr>
          <w:rFonts w:ascii="Times New Roman" w:hAnsi="Times New Roman" w:cs="Times New Roman"/>
          <w:color w:val="000000"/>
          <w:spacing w:val="2"/>
          <w:sz w:val="28"/>
          <w:szCs w:val="28"/>
          <w:shd w:val="clear" w:color="auto" w:fill="FFFFFF"/>
          <w:lang w:val="ru-RU"/>
        </w:rPr>
      </w:pPr>
      <w:r w:rsidRPr="00A15976">
        <w:rPr>
          <w:rFonts w:ascii="Times New Roman" w:hAnsi="Times New Roman" w:cs="Times New Roman"/>
          <w:color w:val="000000"/>
          <w:spacing w:val="2"/>
          <w:sz w:val="28"/>
          <w:szCs w:val="28"/>
          <w:shd w:val="clear" w:color="auto" w:fill="FFFFFF"/>
          <w:lang w:val="ru-RU"/>
        </w:rPr>
        <w:t>Развернутая длина железных дорог Казахстана в однопутном исчислении составляет 21 тыс. км, из которых 11,1 тыс. км – однопутные (69%), 4,9 тыс. км – двупутные (30,6%), 32,3 км – более 2-х путей, 4,2 тыс. км электрифицированных линий (26%). Эксплуатационная протяженность магистральной железнодорожной сети составляет 16,1 тыс. км.</w:t>
      </w:r>
    </w:p>
    <w:p w14:paraId="3F8360F1" w14:textId="77777777" w:rsidR="00D072D1" w:rsidRPr="00A15976" w:rsidRDefault="00D072D1" w:rsidP="00D072D1">
      <w:pPr>
        <w:spacing w:after="0" w:line="240" w:lineRule="auto"/>
        <w:ind w:firstLine="709"/>
        <w:jc w:val="both"/>
        <w:rPr>
          <w:rFonts w:ascii="Times New Roman" w:hAnsi="Times New Roman" w:cs="Times New Roman"/>
          <w:color w:val="000000"/>
          <w:spacing w:val="2"/>
          <w:sz w:val="28"/>
          <w:szCs w:val="28"/>
          <w:shd w:val="clear" w:color="auto" w:fill="FFFFFF"/>
          <w:lang w:val="ru-RU"/>
        </w:rPr>
      </w:pPr>
      <w:r w:rsidRPr="00A15976">
        <w:rPr>
          <w:rFonts w:ascii="Times New Roman" w:hAnsi="Times New Roman" w:cs="Times New Roman"/>
          <w:color w:val="000000"/>
          <w:spacing w:val="2"/>
          <w:sz w:val="28"/>
          <w:szCs w:val="28"/>
          <w:shd w:val="clear" w:color="auto" w:fill="FFFFFF"/>
          <w:lang w:val="ru-RU"/>
        </w:rPr>
        <w:t>Износ сетей составляет 57%.</w:t>
      </w:r>
    </w:p>
    <w:p w14:paraId="1E2EA324" w14:textId="77777777" w:rsidR="00945DDA" w:rsidRPr="00A15976" w:rsidRDefault="00D072D1" w:rsidP="00D072D1">
      <w:pPr>
        <w:spacing w:after="0" w:line="240" w:lineRule="auto"/>
        <w:ind w:firstLine="709"/>
        <w:jc w:val="both"/>
        <w:rPr>
          <w:rFonts w:ascii="Times New Roman" w:eastAsia="Calibri" w:hAnsi="Times New Roman" w:cs="Times New Roman"/>
          <w:sz w:val="28"/>
          <w:szCs w:val="28"/>
          <w:lang w:val="ru-RU"/>
        </w:rPr>
      </w:pPr>
      <w:r w:rsidRPr="00A15976">
        <w:rPr>
          <w:rFonts w:ascii="Times New Roman" w:hAnsi="Times New Roman" w:cs="Times New Roman"/>
          <w:color w:val="000000"/>
          <w:spacing w:val="2"/>
          <w:sz w:val="28"/>
          <w:szCs w:val="28"/>
          <w:shd w:val="clear" w:color="auto" w:fill="FFFFFF"/>
          <w:lang w:val="ru-RU"/>
        </w:rPr>
        <w:t>В</w:t>
      </w:r>
      <w:r w:rsidRPr="00A15976">
        <w:rPr>
          <w:rFonts w:ascii="Times New Roman" w:eastAsia="Calibri" w:hAnsi="Times New Roman" w:cs="Times New Roman"/>
          <w:sz w:val="28"/>
          <w:szCs w:val="28"/>
          <w:lang w:val="ru-RU"/>
        </w:rPr>
        <w:t xml:space="preserve">ысокий уровень износа и недостаточная развитость железнодорожной инфраструктуры является ключевой проблемой сферы. </w:t>
      </w:r>
    </w:p>
    <w:p w14:paraId="3A4A31D8" w14:textId="77777777" w:rsidR="00945DDA" w:rsidRPr="00A15976" w:rsidRDefault="00D072D1" w:rsidP="00D072D1">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Недостаточность ежегодных объемов работ по текущему ремонту и содержанию инфраструктуры МЖС наряду с устареванием оборудования путевого хозяйства приводит к ухудшению технического состояния МЖС, оказывая непосредственное влияние</w:t>
      </w:r>
      <w:r w:rsidR="00945DDA" w:rsidRPr="00A15976">
        <w:rPr>
          <w:rFonts w:ascii="Times New Roman" w:eastAsia="Calibri" w:hAnsi="Times New Roman" w:cs="Times New Roman"/>
          <w:sz w:val="28"/>
          <w:szCs w:val="28"/>
          <w:lang w:val="ru-RU"/>
        </w:rPr>
        <w:t xml:space="preserve"> на безопасность ж/д перевозок.</w:t>
      </w:r>
    </w:p>
    <w:p w14:paraId="4C18044A" w14:textId="77777777" w:rsidR="00945DDA" w:rsidRPr="00A15976" w:rsidRDefault="00D072D1" w:rsidP="00D072D1">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 xml:space="preserve">Неудовлетворительное техническое состояние действующих систем и оборудования железнодорожной автоматики повышает риски возникновения факторов угрозы жизни и здоровью пассажиров, сохранности перевозимых грузов, объектов инфраструктуры и подвижного состава железнодорожного транспорта, безопасности окружающей среды. </w:t>
      </w:r>
    </w:p>
    <w:p w14:paraId="2E2ADDD6" w14:textId="50697714" w:rsidR="00D072D1" w:rsidRPr="00A15976" w:rsidRDefault="00D072D1" w:rsidP="00D072D1">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Низкий уровень электрификации ж/д сети и преобладание однопутных линий являются причинами ограничения пропускной способности на железнодорожном транспорте и негативно сказываются на скорост</w:t>
      </w:r>
      <w:bookmarkStart w:id="10" w:name="z294"/>
      <w:r w:rsidRPr="00A15976">
        <w:rPr>
          <w:rFonts w:ascii="Times New Roman" w:eastAsia="Calibri" w:hAnsi="Times New Roman" w:cs="Times New Roman"/>
          <w:sz w:val="28"/>
          <w:szCs w:val="28"/>
          <w:lang w:val="ru-RU"/>
        </w:rPr>
        <w:t>и доставки пассажиров и грузов.</w:t>
      </w:r>
    </w:p>
    <w:p w14:paraId="3D8D1DE1" w14:textId="77777777" w:rsidR="00D072D1" w:rsidRPr="00A15976" w:rsidRDefault="00D072D1" w:rsidP="00D072D1">
      <w:pPr>
        <w:spacing w:after="0" w:line="240" w:lineRule="auto"/>
        <w:ind w:firstLine="709"/>
        <w:jc w:val="both"/>
        <w:rPr>
          <w:rFonts w:ascii="Times New Roman" w:eastAsia="Calibri" w:hAnsi="Times New Roman" w:cs="Times New Roman"/>
          <w:sz w:val="28"/>
          <w:szCs w:val="28"/>
          <w:lang w:val="ru-RU"/>
        </w:rPr>
      </w:pPr>
      <w:r w:rsidRPr="00A15976">
        <w:rPr>
          <w:rFonts w:ascii="Times New Roman" w:hAnsi="Times New Roman" w:cs="Times New Roman"/>
          <w:color w:val="000000"/>
          <w:sz w:val="28"/>
          <w:szCs w:val="28"/>
          <w:lang w:val="ru-RU"/>
        </w:rPr>
        <w:t xml:space="preserve">С целью развития транзита и удовлетворения спроса на внутренние перевозки будет реализована масштабная программа модернизации инфраструктуры, локомотивного и вагонного парка наряду с комплексными институциональными реформами и мерами по развитию конкурентного рынка. </w:t>
      </w:r>
      <w:bookmarkStart w:id="11" w:name="z296"/>
      <w:bookmarkEnd w:id="10"/>
    </w:p>
    <w:p w14:paraId="69C010FC" w14:textId="77777777" w:rsidR="00D072D1" w:rsidRPr="00A15976" w:rsidRDefault="00D072D1" w:rsidP="00D072D1">
      <w:pPr>
        <w:spacing w:after="0" w:line="240" w:lineRule="auto"/>
        <w:ind w:firstLine="709"/>
        <w:jc w:val="both"/>
        <w:rPr>
          <w:rFonts w:ascii="Times New Roman" w:eastAsia="Calibri" w:hAnsi="Times New Roman" w:cs="Times New Roman"/>
          <w:sz w:val="28"/>
          <w:szCs w:val="28"/>
          <w:lang w:val="ru-RU"/>
        </w:rPr>
      </w:pPr>
      <w:r w:rsidRPr="00A15976">
        <w:rPr>
          <w:rFonts w:ascii="Times New Roman" w:hAnsi="Times New Roman" w:cs="Times New Roman"/>
          <w:color w:val="000000"/>
          <w:sz w:val="28"/>
          <w:szCs w:val="28"/>
          <w:lang w:val="ru-RU"/>
        </w:rPr>
        <w:t xml:space="preserve">Реализация первоочередных инвестиционных проектов по развитию железнодорожной отрасли будет направлена на повышение пропускной способности ТМТМ, обеспечивая возможности для дополнительной переориентации грузопотоков с альтернативных транзитных маршрутов на казахстанский сегмент ТМТМ. </w:t>
      </w:r>
      <w:bookmarkStart w:id="12" w:name="z297"/>
      <w:bookmarkEnd w:id="11"/>
    </w:p>
    <w:p w14:paraId="085881FF" w14:textId="77777777" w:rsidR="00D072D1" w:rsidRPr="00A15976" w:rsidRDefault="00D072D1" w:rsidP="00D072D1">
      <w:pPr>
        <w:spacing w:after="0" w:line="240" w:lineRule="auto"/>
        <w:ind w:firstLine="709"/>
        <w:jc w:val="both"/>
        <w:rPr>
          <w:rFonts w:ascii="Times New Roman" w:eastAsia="Calibri" w:hAnsi="Times New Roman" w:cs="Times New Roman"/>
          <w:sz w:val="28"/>
          <w:szCs w:val="28"/>
          <w:lang w:val="ru-RU"/>
        </w:rPr>
      </w:pPr>
      <w:r w:rsidRPr="00A15976">
        <w:rPr>
          <w:rFonts w:ascii="Times New Roman" w:hAnsi="Times New Roman" w:cs="Times New Roman"/>
          <w:color w:val="000000"/>
          <w:sz w:val="28"/>
          <w:szCs w:val="28"/>
          <w:lang w:val="ru-RU"/>
        </w:rPr>
        <w:lastRenderedPageBreak/>
        <w:t xml:space="preserve">Потенциал ТМТМ к 2030 году оценивается до 20 млн. тонн грузов в год (в 10 раз к текущему уровню), в том числе включая контейнерные перевозки до 2 млн. ДФЭ, требуется проработать соответствующее развитие инфраструктуры ТМТМ для обеспечения соответствующего грузопотока, что создаст возможности для потенциальной переориентации на данный коридор от 3% до 20% ежегодного объема транзитных грузов, следующих по направлению Восток – Запад через альтернативные транзитные маршруты. </w:t>
      </w:r>
      <w:bookmarkStart w:id="13" w:name="z298"/>
      <w:bookmarkEnd w:id="12"/>
    </w:p>
    <w:p w14:paraId="467FBD12" w14:textId="77777777" w:rsidR="00D072D1" w:rsidRPr="00A15976" w:rsidRDefault="00D072D1" w:rsidP="00D072D1">
      <w:pPr>
        <w:spacing w:after="0" w:line="240" w:lineRule="auto"/>
        <w:ind w:firstLine="709"/>
        <w:jc w:val="both"/>
        <w:rPr>
          <w:rFonts w:ascii="Times New Roman" w:eastAsia="Calibri" w:hAnsi="Times New Roman" w:cs="Times New Roman"/>
          <w:sz w:val="28"/>
          <w:szCs w:val="28"/>
          <w:lang w:val="ru-RU"/>
        </w:rPr>
      </w:pPr>
      <w:r w:rsidRPr="00A15976">
        <w:rPr>
          <w:rFonts w:ascii="Times New Roman" w:hAnsi="Times New Roman" w:cs="Times New Roman"/>
          <w:sz w:val="28"/>
          <w:szCs w:val="28"/>
          <w:lang w:val="ru-RU"/>
        </w:rPr>
        <w:t xml:space="preserve">В прошлом году начато строительство вторых путей </w:t>
      </w:r>
      <w:proofErr w:type="spellStart"/>
      <w:r w:rsidRPr="00A15976">
        <w:rPr>
          <w:rFonts w:ascii="Times New Roman" w:hAnsi="Times New Roman" w:cs="Times New Roman"/>
          <w:sz w:val="28"/>
          <w:szCs w:val="28"/>
          <w:lang w:val="ru-RU"/>
        </w:rPr>
        <w:t>жд</w:t>
      </w:r>
      <w:proofErr w:type="spellEnd"/>
      <w:r w:rsidRPr="00A15976">
        <w:rPr>
          <w:rFonts w:ascii="Times New Roman" w:hAnsi="Times New Roman" w:cs="Times New Roman"/>
          <w:sz w:val="28"/>
          <w:szCs w:val="28"/>
          <w:lang w:val="ru-RU"/>
        </w:rPr>
        <w:t xml:space="preserve"> участка «</w:t>
      </w:r>
      <w:proofErr w:type="spellStart"/>
      <w:r w:rsidRPr="00A15976">
        <w:rPr>
          <w:rFonts w:ascii="Times New Roman" w:hAnsi="Times New Roman" w:cs="Times New Roman"/>
          <w:sz w:val="28"/>
          <w:szCs w:val="28"/>
          <w:lang w:val="ru-RU"/>
        </w:rPr>
        <w:t>Достык</w:t>
      </w:r>
      <w:proofErr w:type="spellEnd"/>
      <w:r w:rsidRPr="00A15976">
        <w:rPr>
          <w:rFonts w:ascii="Times New Roman" w:hAnsi="Times New Roman" w:cs="Times New Roman"/>
          <w:sz w:val="28"/>
          <w:szCs w:val="28"/>
          <w:lang w:val="ru-RU"/>
        </w:rPr>
        <w:t xml:space="preserve"> – </w:t>
      </w:r>
      <w:proofErr w:type="spellStart"/>
      <w:r w:rsidRPr="00A15976">
        <w:rPr>
          <w:rFonts w:ascii="Times New Roman" w:hAnsi="Times New Roman" w:cs="Times New Roman"/>
          <w:sz w:val="28"/>
          <w:szCs w:val="28"/>
          <w:lang w:val="ru-RU"/>
        </w:rPr>
        <w:t>Мойынты</w:t>
      </w:r>
      <w:proofErr w:type="spellEnd"/>
      <w:r w:rsidRPr="00A15976">
        <w:rPr>
          <w:rFonts w:ascii="Times New Roman" w:hAnsi="Times New Roman" w:cs="Times New Roman"/>
          <w:sz w:val="28"/>
          <w:szCs w:val="28"/>
          <w:lang w:val="ru-RU"/>
        </w:rPr>
        <w:t xml:space="preserve">», протяженностью 836 км. </w:t>
      </w:r>
    </w:p>
    <w:p w14:paraId="2D85468A" w14:textId="77777777" w:rsidR="00D072D1" w:rsidRPr="00A15976" w:rsidRDefault="00D072D1" w:rsidP="00D072D1">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Реализация проекта позволит увеличить пропускную способность в 5 раз (с 12 до 60 пар поездов) и повысить скорость контейнерных поездов до 1500 км в сутки.</w:t>
      </w:r>
    </w:p>
    <w:p w14:paraId="6CEFDE4B" w14:textId="77777777" w:rsidR="00D072D1" w:rsidRPr="00A15976" w:rsidRDefault="00D072D1" w:rsidP="00D072D1">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color w:val="000000"/>
          <w:sz w:val="28"/>
          <w:szCs w:val="28"/>
          <w:lang w:val="ru-RU"/>
        </w:rPr>
        <w:t xml:space="preserve">За счет открытия третьего железнодорожного пограничного перехода на границе с КНР пропускная способность инфраструктуры на данном направлении позволит принимать и отправлять дополнительно до 20 млн. тонн грузов ежегодно. </w:t>
      </w:r>
    </w:p>
    <w:p w14:paraId="492FCBFF" w14:textId="4D0734C2" w:rsidR="00D072D1" w:rsidRPr="00A15976" w:rsidRDefault="00D072D1" w:rsidP="00D072D1">
      <w:pPr>
        <w:spacing w:after="0" w:line="240" w:lineRule="auto"/>
        <w:ind w:firstLine="709"/>
        <w:jc w:val="both"/>
        <w:rPr>
          <w:rFonts w:ascii="Times New Roman" w:hAnsi="Times New Roman" w:cs="Times New Roman"/>
          <w:sz w:val="28"/>
          <w:szCs w:val="28"/>
          <w:lang w:val="ru-RU"/>
        </w:rPr>
      </w:pPr>
      <w:bookmarkStart w:id="14" w:name="z299"/>
      <w:bookmarkEnd w:id="13"/>
      <w:r w:rsidRPr="00A15976">
        <w:rPr>
          <w:rFonts w:ascii="Times New Roman" w:hAnsi="Times New Roman" w:cs="Times New Roman"/>
          <w:color w:val="000000"/>
          <w:sz w:val="28"/>
          <w:szCs w:val="28"/>
          <w:lang w:val="ru-RU"/>
        </w:rPr>
        <w:t xml:space="preserve">Также благодаря снятию инфраструктурных ограничений (в </w:t>
      </w:r>
      <w:proofErr w:type="spellStart"/>
      <w:r w:rsidRPr="00A15976">
        <w:rPr>
          <w:rFonts w:ascii="Times New Roman" w:hAnsi="Times New Roman" w:cs="Times New Roman"/>
          <w:color w:val="000000"/>
          <w:sz w:val="28"/>
          <w:szCs w:val="28"/>
          <w:lang w:val="ru-RU"/>
        </w:rPr>
        <w:t>т.ч</w:t>
      </w:r>
      <w:proofErr w:type="spellEnd"/>
      <w:r w:rsidRPr="00A15976">
        <w:rPr>
          <w:rFonts w:ascii="Times New Roman" w:hAnsi="Times New Roman" w:cs="Times New Roman"/>
          <w:color w:val="000000"/>
          <w:sz w:val="28"/>
          <w:szCs w:val="28"/>
          <w:lang w:val="ru-RU"/>
        </w:rPr>
        <w:t xml:space="preserve">. строительству новых объектов на территории иностранных государств), наряду с планируемым сокращением времени прохождения пограничных и таможенных процедур до среднеевропейского уровня потенциальный объем транзитных контейнерных грузов, проходящих через Казахстан по участку международного транспортного коридора "Север – Юг", составит до 240 тыс. ДФЭ ежегодно. Потенциальный объем </w:t>
      </w:r>
      <w:proofErr w:type="spellStart"/>
      <w:r w:rsidRPr="00A15976">
        <w:rPr>
          <w:rFonts w:ascii="Times New Roman" w:hAnsi="Times New Roman" w:cs="Times New Roman"/>
          <w:color w:val="000000"/>
          <w:sz w:val="28"/>
          <w:szCs w:val="28"/>
          <w:lang w:val="ru-RU"/>
        </w:rPr>
        <w:t>неконтейнеризируемых</w:t>
      </w:r>
      <w:proofErr w:type="spellEnd"/>
      <w:r w:rsidRPr="00A15976">
        <w:rPr>
          <w:rFonts w:ascii="Times New Roman" w:hAnsi="Times New Roman" w:cs="Times New Roman"/>
          <w:color w:val="000000"/>
          <w:sz w:val="28"/>
          <w:szCs w:val="28"/>
          <w:lang w:val="ru-RU"/>
        </w:rPr>
        <w:t xml:space="preserve"> грузов составит до 10 млн. тонн. </w:t>
      </w:r>
      <w:bookmarkEnd w:id="14"/>
    </w:p>
    <w:p w14:paraId="49B1CD14" w14:textId="77777777" w:rsidR="00D072D1" w:rsidRPr="00A15976" w:rsidRDefault="00D072D1" w:rsidP="00D072D1">
      <w:pPr>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Так строительство новой железнодорожной линии «</w:t>
      </w:r>
      <w:proofErr w:type="spellStart"/>
      <w:r w:rsidRPr="00A15976">
        <w:rPr>
          <w:rFonts w:ascii="Times New Roman" w:hAnsi="Times New Roman" w:cs="Times New Roman"/>
          <w:sz w:val="28"/>
          <w:szCs w:val="28"/>
          <w:lang w:val="ru-RU"/>
        </w:rPr>
        <w:t>Бахты</w:t>
      </w:r>
      <w:proofErr w:type="spellEnd"/>
      <w:r w:rsidRPr="00A15976">
        <w:rPr>
          <w:rFonts w:ascii="Times New Roman" w:hAnsi="Times New Roman" w:cs="Times New Roman"/>
          <w:sz w:val="28"/>
          <w:szCs w:val="28"/>
          <w:lang w:val="ru-RU"/>
        </w:rPr>
        <w:t xml:space="preserve"> – </w:t>
      </w:r>
      <w:proofErr w:type="spellStart"/>
      <w:r w:rsidRPr="00A15976">
        <w:rPr>
          <w:rFonts w:ascii="Times New Roman" w:hAnsi="Times New Roman" w:cs="Times New Roman"/>
          <w:sz w:val="28"/>
          <w:szCs w:val="28"/>
          <w:lang w:val="ru-RU"/>
        </w:rPr>
        <w:t>Аягоз</w:t>
      </w:r>
      <w:proofErr w:type="spellEnd"/>
      <w:r w:rsidRPr="00A15976">
        <w:rPr>
          <w:rFonts w:ascii="Times New Roman" w:hAnsi="Times New Roman" w:cs="Times New Roman"/>
          <w:sz w:val="28"/>
          <w:szCs w:val="28"/>
          <w:lang w:val="ru-RU"/>
        </w:rPr>
        <w:t>» (протяженность 272 км) с открытием третьего ж/д пункта пропуска на границе с КНР позволит разгрузить приграничные ж/д станции «</w:t>
      </w:r>
      <w:proofErr w:type="spellStart"/>
      <w:r w:rsidRPr="00A15976">
        <w:rPr>
          <w:rFonts w:ascii="Times New Roman" w:hAnsi="Times New Roman" w:cs="Times New Roman"/>
          <w:sz w:val="28"/>
          <w:szCs w:val="28"/>
          <w:lang w:val="ru-RU"/>
        </w:rPr>
        <w:t>Достык</w:t>
      </w:r>
      <w:proofErr w:type="spellEnd"/>
      <w:r w:rsidRPr="00A15976">
        <w:rPr>
          <w:rFonts w:ascii="Times New Roman" w:hAnsi="Times New Roman" w:cs="Times New Roman"/>
          <w:sz w:val="28"/>
          <w:szCs w:val="28"/>
          <w:lang w:val="ru-RU"/>
        </w:rPr>
        <w:t>» и «</w:t>
      </w:r>
      <w:proofErr w:type="spellStart"/>
      <w:r w:rsidRPr="00A15976">
        <w:rPr>
          <w:rFonts w:ascii="Times New Roman" w:hAnsi="Times New Roman" w:cs="Times New Roman"/>
          <w:sz w:val="28"/>
          <w:szCs w:val="28"/>
          <w:lang w:val="ru-RU"/>
        </w:rPr>
        <w:t>Алтынколь</w:t>
      </w:r>
      <w:proofErr w:type="spellEnd"/>
      <w:r w:rsidRPr="00A15976">
        <w:rPr>
          <w:rFonts w:ascii="Times New Roman" w:hAnsi="Times New Roman" w:cs="Times New Roman"/>
          <w:sz w:val="28"/>
          <w:szCs w:val="28"/>
          <w:lang w:val="ru-RU"/>
        </w:rPr>
        <w:t>», а также, увеличить пропускную способность между КНР и РК еще на 20 млн. тонн (пропускная способность по «</w:t>
      </w:r>
      <w:proofErr w:type="spellStart"/>
      <w:r w:rsidRPr="00A15976">
        <w:rPr>
          <w:rFonts w:ascii="Times New Roman" w:hAnsi="Times New Roman" w:cs="Times New Roman"/>
          <w:sz w:val="28"/>
          <w:szCs w:val="28"/>
          <w:lang w:val="ru-RU"/>
        </w:rPr>
        <w:t>Достык</w:t>
      </w:r>
      <w:proofErr w:type="spellEnd"/>
      <w:r w:rsidRPr="00A15976">
        <w:rPr>
          <w:rFonts w:ascii="Times New Roman" w:hAnsi="Times New Roman" w:cs="Times New Roman"/>
          <w:sz w:val="28"/>
          <w:szCs w:val="28"/>
          <w:lang w:val="ru-RU"/>
        </w:rPr>
        <w:t>» и «</w:t>
      </w:r>
      <w:proofErr w:type="spellStart"/>
      <w:r w:rsidRPr="00A15976">
        <w:rPr>
          <w:rFonts w:ascii="Times New Roman" w:hAnsi="Times New Roman" w:cs="Times New Roman"/>
          <w:sz w:val="28"/>
          <w:szCs w:val="28"/>
          <w:lang w:val="ru-RU"/>
        </w:rPr>
        <w:t>Алтынколь</w:t>
      </w:r>
      <w:proofErr w:type="spellEnd"/>
      <w:r w:rsidRPr="00A15976">
        <w:rPr>
          <w:rFonts w:ascii="Times New Roman" w:hAnsi="Times New Roman" w:cs="Times New Roman"/>
          <w:sz w:val="28"/>
          <w:szCs w:val="28"/>
          <w:lang w:val="ru-RU"/>
        </w:rPr>
        <w:t>» – 28 млн. тонн).</w:t>
      </w:r>
    </w:p>
    <w:p w14:paraId="45155121" w14:textId="77777777" w:rsidR="00D072D1" w:rsidRPr="00A15976" w:rsidRDefault="00D072D1" w:rsidP="00D072D1">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Строительство железнодорожной дороги в обход города </w:t>
      </w:r>
      <w:proofErr w:type="gramStart"/>
      <w:r w:rsidRPr="00A15976">
        <w:rPr>
          <w:rFonts w:ascii="Times New Roman" w:hAnsi="Times New Roman" w:cs="Times New Roman"/>
          <w:sz w:val="28"/>
          <w:szCs w:val="28"/>
          <w:lang w:val="ru-RU"/>
        </w:rPr>
        <w:t>Алматы  (</w:t>
      </w:r>
      <w:proofErr w:type="gramEnd"/>
      <w:r w:rsidRPr="00A15976">
        <w:rPr>
          <w:rFonts w:ascii="Times New Roman" w:hAnsi="Times New Roman" w:cs="Times New Roman"/>
          <w:sz w:val="28"/>
          <w:szCs w:val="28"/>
          <w:lang w:val="ru-RU"/>
        </w:rPr>
        <w:t xml:space="preserve">протяженность 74 км) позволит сократить время доставки грузов до 24 часов, разгрузить </w:t>
      </w:r>
      <w:proofErr w:type="spellStart"/>
      <w:r w:rsidRPr="00A15976">
        <w:rPr>
          <w:rFonts w:ascii="Times New Roman" w:hAnsi="Times New Roman" w:cs="Times New Roman"/>
          <w:sz w:val="28"/>
          <w:szCs w:val="28"/>
          <w:lang w:val="ru-RU"/>
        </w:rPr>
        <w:t>Алматинский</w:t>
      </w:r>
      <w:proofErr w:type="spellEnd"/>
      <w:r w:rsidRPr="00A15976">
        <w:rPr>
          <w:rFonts w:ascii="Times New Roman" w:hAnsi="Times New Roman" w:cs="Times New Roman"/>
          <w:sz w:val="28"/>
          <w:szCs w:val="28"/>
          <w:lang w:val="ru-RU"/>
        </w:rPr>
        <w:t xml:space="preserve"> железнодорожный узел на 40%.</w:t>
      </w:r>
    </w:p>
    <w:p w14:paraId="5DD64929" w14:textId="77777777" w:rsidR="00D072D1" w:rsidRPr="00A15976" w:rsidRDefault="00D072D1" w:rsidP="00D072D1">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Реализация проекта строительства линии от станции </w:t>
      </w:r>
      <w:proofErr w:type="spellStart"/>
      <w:r w:rsidRPr="00A15976">
        <w:rPr>
          <w:rFonts w:ascii="Times New Roman" w:hAnsi="Times New Roman" w:cs="Times New Roman"/>
          <w:sz w:val="28"/>
          <w:szCs w:val="28"/>
          <w:lang w:val="ru-RU"/>
        </w:rPr>
        <w:t>Дарбаза</w:t>
      </w:r>
      <w:proofErr w:type="spellEnd"/>
      <w:r w:rsidRPr="00A15976">
        <w:rPr>
          <w:rFonts w:ascii="Times New Roman" w:hAnsi="Times New Roman" w:cs="Times New Roman"/>
          <w:sz w:val="28"/>
          <w:szCs w:val="28"/>
          <w:lang w:val="ru-RU"/>
        </w:rPr>
        <w:t xml:space="preserve"> до станции </w:t>
      </w:r>
      <w:proofErr w:type="spellStart"/>
      <w:r w:rsidRPr="00A15976">
        <w:rPr>
          <w:rFonts w:ascii="Times New Roman" w:hAnsi="Times New Roman" w:cs="Times New Roman"/>
          <w:sz w:val="28"/>
          <w:szCs w:val="28"/>
          <w:lang w:val="ru-RU"/>
        </w:rPr>
        <w:t>Мактаарал</w:t>
      </w:r>
      <w:proofErr w:type="spellEnd"/>
      <w:r w:rsidRPr="00A15976">
        <w:rPr>
          <w:rFonts w:ascii="Times New Roman" w:hAnsi="Times New Roman" w:cs="Times New Roman"/>
          <w:sz w:val="28"/>
          <w:szCs w:val="28"/>
          <w:lang w:val="ru-RU"/>
        </w:rPr>
        <w:t xml:space="preserve"> протяженностью 109 км позволит разгрузить пункт пропуска «</w:t>
      </w:r>
      <w:proofErr w:type="spellStart"/>
      <w:r w:rsidRPr="00A15976">
        <w:rPr>
          <w:rFonts w:ascii="Times New Roman" w:hAnsi="Times New Roman" w:cs="Times New Roman"/>
          <w:sz w:val="28"/>
          <w:szCs w:val="28"/>
          <w:lang w:val="ru-RU"/>
        </w:rPr>
        <w:t>Сарыагаш</w:t>
      </w:r>
      <w:proofErr w:type="spellEnd"/>
      <w:r w:rsidRPr="00A15976">
        <w:rPr>
          <w:rFonts w:ascii="Times New Roman" w:hAnsi="Times New Roman" w:cs="Times New Roman"/>
          <w:sz w:val="28"/>
          <w:szCs w:val="28"/>
          <w:lang w:val="ru-RU"/>
        </w:rPr>
        <w:t xml:space="preserve">» и привлечь дополнительный грузопоток до 10 млн. тонн в год, а также соединить </w:t>
      </w:r>
      <w:proofErr w:type="spellStart"/>
      <w:r w:rsidRPr="00A15976">
        <w:rPr>
          <w:rFonts w:ascii="Times New Roman" w:hAnsi="Times New Roman" w:cs="Times New Roman"/>
          <w:sz w:val="28"/>
          <w:szCs w:val="28"/>
          <w:lang w:val="ru-RU"/>
        </w:rPr>
        <w:t>Мактааральский</w:t>
      </w:r>
      <w:proofErr w:type="spellEnd"/>
      <w:r w:rsidRPr="00A15976">
        <w:rPr>
          <w:rFonts w:ascii="Times New Roman" w:hAnsi="Times New Roman" w:cs="Times New Roman"/>
          <w:sz w:val="28"/>
          <w:szCs w:val="28"/>
          <w:lang w:val="ru-RU"/>
        </w:rPr>
        <w:t xml:space="preserve"> район Туркестанской области с основной </w:t>
      </w:r>
      <w:proofErr w:type="spellStart"/>
      <w:r w:rsidRPr="00A15976">
        <w:rPr>
          <w:rFonts w:ascii="Times New Roman" w:hAnsi="Times New Roman" w:cs="Times New Roman"/>
          <w:sz w:val="28"/>
          <w:szCs w:val="28"/>
          <w:lang w:val="ru-RU"/>
        </w:rPr>
        <w:t>жд</w:t>
      </w:r>
      <w:proofErr w:type="spellEnd"/>
      <w:r w:rsidRPr="00A15976">
        <w:rPr>
          <w:rFonts w:ascii="Times New Roman" w:hAnsi="Times New Roman" w:cs="Times New Roman"/>
          <w:sz w:val="28"/>
          <w:szCs w:val="28"/>
          <w:lang w:val="ru-RU"/>
        </w:rPr>
        <w:t xml:space="preserve"> веткой.</w:t>
      </w:r>
    </w:p>
    <w:p w14:paraId="4B4957E3" w14:textId="77777777" w:rsidR="000B554D" w:rsidRPr="00A15976" w:rsidRDefault="000B554D" w:rsidP="000B554D">
      <w:pPr>
        <w:spacing w:after="0" w:line="240" w:lineRule="auto"/>
        <w:ind w:firstLine="709"/>
        <w:jc w:val="both"/>
        <w:rPr>
          <w:rFonts w:ascii="Times New Roman" w:eastAsia="Calibri" w:hAnsi="Times New Roman" w:cs="Times New Roman"/>
          <w:i/>
          <w:sz w:val="28"/>
          <w:szCs w:val="28"/>
          <w:lang w:val="ru-RU"/>
        </w:rPr>
      </w:pPr>
    </w:p>
    <w:p w14:paraId="57BD8C69" w14:textId="77777777" w:rsidR="000B554D" w:rsidRPr="00A15976" w:rsidRDefault="000B554D" w:rsidP="000B554D">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i/>
          <w:sz w:val="28"/>
          <w:szCs w:val="28"/>
          <w:lang w:val="ru-RU"/>
        </w:rPr>
        <w:t>Водный транспорт</w:t>
      </w:r>
    </w:p>
    <w:p w14:paraId="1DC07608" w14:textId="77777777" w:rsidR="000B554D" w:rsidRPr="00A15976" w:rsidRDefault="000B554D"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Инфраструктура водного транспорта в Казахстане представлена морскими портами Актау, </w:t>
      </w:r>
      <w:proofErr w:type="spellStart"/>
      <w:r w:rsidRPr="00A15976">
        <w:rPr>
          <w:rFonts w:ascii="Times New Roman" w:hAnsi="Times New Roman" w:cs="Times New Roman"/>
          <w:sz w:val="28"/>
          <w:szCs w:val="28"/>
          <w:lang w:val="ru-RU"/>
        </w:rPr>
        <w:t>Курык</w:t>
      </w:r>
      <w:proofErr w:type="spellEnd"/>
      <w:r w:rsidRPr="00A15976">
        <w:rPr>
          <w:rFonts w:ascii="Times New Roman" w:hAnsi="Times New Roman" w:cs="Times New Roman"/>
          <w:sz w:val="28"/>
          <w:szCs w:val="28"/>
          <w:lang w:val="ru-RU"/>
        </w:rPr>
        <w:t xml:space="preserve"> и </w:t>
      </w:r>
      <w:proofErr w:type="spellStart"/>
      <w:r w:rsidRPr="00A15976">
        <w:rPr>
          <w:rFonts w:ascii="Times New Roman" w:hAnsi="Times New Roman" w:cs="Times New Roman"/>
          <w:sz w:val="28"/>
          <w:szCs w:val="28"/>
          <w:lang w:val="ru-RU"/>
        </w:rPr>
        <w:t>Баутино</w:t>
      </w:r>
      <w:proofErr w:type="spellEnd"/>
      <w:r w:rsidRPr="00A15976">
        <w:rPr>
          <w:rFonts w:ascii="Times New Roman" w:hAnsi="Times New Roman" w:cs="Times New Roman"/>
          <w:sz w:val="28"/>
          <w:szCs w:val="28"/>
          <w:lang w:val="ru-RU"/>
        </w:rPr>
        <w:t xml:space="preserve"> на Каспийском море и причальной инфраструктурой на судоходных реках на Иртышском, Урало-Каспийском и Или-</w:t>
      </w:r>
      <w:proofErr w:type="spellStart"/>
      <w:r w:rsidRPr="00A15976">
        <w:rPr>
          <w:rFonts w:ascii="Times New Roman" w:hAnsi="Times New Roman" w:cs="Times New Roman"/>
          <w:sz w:val="28"/>
          <w:szCs w:val="28"/>
          <w:lang w:val="ru-RU"/>
        </w:rPr>
        <w:t>Балхашском</w:t>
      </w:r>
      <w:proofErr w:type="spellEnd"/>
      <w:r w:rsidRPr="00A15976">
        <w:rPr>
          <w:rFonts w:ascii="Times New Roman" w:hAnsi="Times New Roman" w:cs="Times New Roman"/>
          <w:sz w:val="28"/>
          <w:szCs w:val="28"/>
          <w:lang w:val="ru-RU"/>
        </w:rPr>
        <w:t xml:space="preserve"> бассейнах. </w:t>
      </w:r>
    </w:p>
    <w:p w14:paraId="287FE632" w14:textId="77777777" w:rsidR="00945DDA" w:rsidRPr="00A15976" w:rsidRDefault="000B554D"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Пропускная способность морских портов на Каспии составляет 21,2 млн. тонн. В портах Актау и </w:t>
      </w:r>
      <w:proofErr w:type="spellStart"/>
      <w:r w:rsidRPr="00A15976">
        <w:rPr>
          <w:rFonts w:ascii="Times New Roman" w:hAnsi="Times New Roman" w:cs="Times New Roman"/>
          <w:sz w:val="28"/>
          <w:szCs w:val="28"/>
          <w:lang w:val="ru-RU"/>
        </w:rPr>
        <w:t>Курык</w:t>
      </w:r>
      <w:proofErr w:type="spellEnd"/>
      <w:r w:rsidRPr="00A15976">
        <w:rPr>
          <w:rFonts w:ascii="Times New Roman" w:hAnsi="Times New Roman" w:cs="Times New Roman"/>
          <w:sz w:val="28"/>
          <w:szCs w:val="28"/>
          <w:lang w:val="ru-RU"/>
        </w:rPr>
        <w:t xml:space="preserve"> действует 2 нефтеналивных, 2 зерновых, 3 паромных и 2 сухогрузных терминала. </w:t>
      </w:r>
    </w:p>
    <w:p w14:paraId="339EE845" w14:textId="77777777" w:rsidR="007D3ADF" w:rsidRPr="00A15976" w:rsidRDefault="000B554D"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lastRenderedPageBreak/>
        <w:t xml:space="preserve">Основными субъектами, осуществляющими перевалку грузов в международном сообщении, являются: </w:t>
      </w:r>
    </w:p>
    <w:p w14:paraId="51167880" w14:textId="004C6154" w:rsidR="007D3ADF" w:rsidRPr="00A15976" w:rsidRDefault="007D3ADF"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 </w:t>
      </w:r>
      <w:r w:rsidR="000B554D" w:rsidRPr="00A15976">
        <w:rPr>
          <w:rFonts w:ascii="Times New Roman" w:hAnsi="Times New Roman" w:cs="Times New Roman"/>
          <w:sz w:val="28"/>
          <w:szCs w:val="28"/>
          <w:lang w:val="ru-RU"/>
        </w:rPr>
        <w:t>АО «Национальная компания «</w:t>
      </w:r>
      <w:proofErr w:type="spellStart"/>
      <w:r w:rsidR="000B554D" w:rsidRPr="00A15976">
        <w:rPr>
          <w:rFonts w:ascii="Times New Roman" w:hAnsi="Times New Roman" w:cs="Times New Roman"/>
          <w:sz w:val="28"/>
          <w:szCs w:val="28"/>
          <w:lang w:val="ru-RU"/>
        </w:rPr>
        <w:t>Актауский</w:t>
      </w:r>
      <w:proofErr w:type="spellEnd"/>
      <w:r w:rsidR="000B554D" w:rsidRPr="00A15976">
        <w:rPr>
          <w:rFonts w:ascii="Times New Roman" w:hAnsi="Times New Roman" w:cs="Times New Roman"/>
          <w:sz w:val="28"/>
          <w:szCs w:val="28"/>
          <w:lang w:val="ru-RU"/>
        </w:rPr>
        <w:t xml:space="preserve"> морской торговый порт» (далее - АМТП), </w:t>
      </w:r>
    </w:p>
    <w:p w14:paraId="0FF25289" w14:textId="0D3E80ED" w:rsidR="007D3ADF" w:rsidRPr="00A15976" w:rsidRDefault="007D3ADF"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 </w:t>
      </w:r>
      <w:r w:rsidR="000B554D" w:rsidRPr="00A15976">
        <w:rPr>
          <w:rFonts w:ascii="Times New Roman" w:hAnsi="Times New Roman" w:cs="Times New Roman"/>
          <w:sz w:val="28"/>
          <w:szCs w:val="28"/>
          <w:lang w:val="ru-RU"/>
        </w:rPr>
        <w:t>ТОО «</w:t>
      </w:r>
      <w:proofErr w:type="spellStart"/>
      <w:r w:rsidR="000B554D" w:rsidRPr="00A15976">
        <w:rPr>
          <w:rFonts w:ascii="Times New Roman" w:hAnsi="Times New Roman" w:cs="Times New Roman"/>
          <w:sz w:val="28"/>
          <w:szCs w:val="28"/>
          <w:lang w:val="ru-RU"/>
        </w:rPr>
        <w:t>Актауский</w:t>
      </w:r>
      <w:proofErr w:type="spellEnd"/>
      <w:r w:rsidR="000B554D" w:rsidRPr="00A15976">
        <w:rPr>
          <w:rFonts w:ascii="Times New Roman" w:hAnsi="Times New Roman" w:cs="Times New Roman"/>
          <w:sz w:val="28"/>
          <w:szCs w:val="28"/>
          <w:lang w:val="ru-RU"/>
        </w:rPr>
        <w:t xml:space="preserve"> морской севе</w:t>
      </w:r>
      <w:r w:rsidRPr="00A15976">
        <w:rPr>
          <w:rFonts w:ascii="Times New Roman" w:hAnsi="Times New Roman" w:cs="Times New Roman"/>
          <w:sz w:val="28"/>
          <w:szCs w:val="28"/>
          <w:lang w:val="ru-RU"/>
        </w:rPr>
        <w:t>рный терминал» (далее - АМСТ),</w:t>
      </w:r>
    </w:p>
    <w:p w14:paraId="7B7CDB3B" w14:textId="31E4BA6C" w:rsidR="000B554D" w:rsidRPr="00A15976" w:rsidRDefault="007D3ADF"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 </w:t>
      </w:r>
      <w:r w:rsidR="000B554D" w:rsidRPr="00A15976">
        <w:rPr>
          <w:rFonts w:ascii="Times New Roman" w:hAnsi="Times New Roman" w:cs="Times New Roman"/>
          <w:sz w:val="28"/>
          <w:szCs w:val="28"/>
          <w:lang w:val="ru-RU"/>
        </w:rPr>
        <w:t xml:space="preserve">ТОО «Порт </w:t>
      </w:r>
      <w:proofErr w:type="spellStart"/>
      <w:r w:rsidR="000B554D" w:rsidRPr="00A15976">
        <w:rPr>
          <w:rFonts w:ascii="Times New Roman" w:hAnsi="Times New Roman" w:cs="Times New Roman"/>
          <w:sz w:val="28"/>
          <w:szCs w:val="28"/>
          <w:lang w:val="ru-RU"/>
        </w:rPr>
        <w:t>Курык</w:t>
      </w:r>
      <w:proofErr w:type="spellEnd"/>
      <w:r w:rsidR="000B554D" w:rsidRPr="00A15976">
        <w:rPr>
          <w:rFonts w:ascii="Times New Roman" w:hAnsi="Times New Roman" w:cs="Times New Roman"/>
          <w:sz w:val="28"/>
          <w:szCs w:val="28"/>
          <w:lang w:val="ru-RU"/>
        </w:rPr>
        <w:t xml:space="preserve">» (далее – </w:t>
      </w:r>
      <w:proofErr w:type="spellStart"/>
      <w:r w:rsidR="000B554D" w:rsidRPr="00A15976">
        <w:rPr>
          <w:rFonts w:ascii="Times New Roman" w:hAnsi="Times New Roman" w:cs="Times New Roman"/>
          <w:sz w:val="28"/>
          <w:szCs w:val="28"/>
          <w:lang w:val="ru-RU"/>
        </w:rPr>
        <w:t>Курык</w:t>
      </w:r>
      <w:proofErr w:type="spellEnd"/>
      <w:r w:rsidR="000B554D" w:rsidRPr="00A15976">
        <w:rPr>
          <w:rFonts w:ascii="Times New Roman" w:hAnsi="Times New Roman" w:cs="Times New Roman"/>
          <w:sz w:val="28"/>
          <w:szCs w:val="28"/>
          <w:lang w:val="ru-RU"/>
        </w:rPr>
        <w:t>).</w:t>
      </w:r>
    </w:p>
    <w:p w14:paraId="7FF36DD3" w14:textId="77777777" w:rsidR="000B554D" w:rsidRPr="00A15976" w:rsidRDefault="000B554D"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По состоянию на начало 2023 года в судовых реестрах Республики Казахстан зарегистрировано 282 судна, их них: </w:t>
      </w:r>
    </w:p>
    <w:p w14:paraId="38C9408C" w14:textId="77777777" w:rsidR="000B554D" w:rsidRPr="00A15976" w:rsidRDefault="000B554D"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в государственном судовом реестре морских судов - 186 судов;</w:t>
      </w:r>
    </w:p>
    <w:p w14:paraId="1BBE0F4E" w14:textId="77777777" w:rsidR="000B554D" w:rsidRPr="00A15976" w:rsidRDefault="000B554D"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 в </w:t>
      </w:r>
      <w:proofErr w:type="spellStart"/>
      <w:r w:rsidRPr="00A15976">
        <w:rPr>
          <w:rFonts w:ascii="Times New Roman" w:hAnsi="Times New Roman" w:cs="Times New Roman"/>
          <w:sz w:val="28"/>
          <w:szCs w:val="28"/>
          <w:lang w:val="ru-RU"/>
        </w:rPr>
        <w:t>бербоут</w:t>
      </w:r>
      <w:proofErr w:type="spellEnd"/>
      <w:r w:rsidRPr="00A15976">
        <w:rPr>
          <w:rFonts w:ascii="Times New Roman" w:hAnsi="Times New Roman" w:cs="Times New Roman"/>
          <w:sz w:val="28"/>
          <w:szCs w:val="28"/>
          <w:lang w:val="ru-RU"/>
        </w:rPr>
        <w:t>-чартерном реестре – 84 судна (зафрахтованные казахстанскими юридическими лицами и получившие временное право плавания под Государственным флагом Республики Казахстан);</w:t>
      </w:r>
    </w:p>
    <w:p w14:paraId="655DF202" w14:textId="77777777" w:rsidR="000B554D" w:rsidRPr="00A15976" w:rsidRDefault="000B554D"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 в международном судовом реестре – 14 судов (6 танкеров, 5 сухогрузов, 3 контейнеровоза). </w:t>
      </w:r>
    </w:p>
    <w:p w14:paraId="601A2C4A" w14:textId="77777777" w:rsidR="000B554D" w:rsidRPr="00A15976" w:rsidRDefault="000B554D"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Протяженность внутренних водных путей Республики Казахстан составляет 4 302 км, из которых 2 104 км находится на государственном обслуживании и содержании. Помимо этого, инфраструктура внутренних водных путей включает речной порт в города Атырау, Павлодарский речной порт и небольшие грузовые пристани и причалы, имеющие автомобильные подъездные пути и паромные переправы. На реке Иртыш эксплуатируются </w:t>
      </w:r>
      <w:proofErr w:type="spellStart"/>
      <w:r w:rsidRPr="00A15976">
        <w:rPr>
          <w:rFonts w:ascii="Times New Roman" w:hAnsi="Times New Roman" w:cs="Times New Roman"/>
          <w:sz w:val="28"/>
          <w:szCs w:val="28"/>
          <w:lang w:val="ru-RU"/>
        </w:rPr>
        <w:t>Бухтарминский</w:t>
      </w:r>
      <w:proofErr w:type="spellEnd"/>
      <w:r w:rsidRPr="00A15976">
        <w:rPr>
          <w:rFonts w:ascii="Times New Roman" w:hAnsi="Times New Roman" w:cs="Times New Roman"/>
          <w:sz w:val="28"/>
          <w:szCs w:val="28"/>
          <w:lang w:val="ru-RU"/>
        </w:rPr>
        <w:t xml:space="preserve">, </w:t>
      </w:r>
      <w:proofErr w:type="spellStart"/>
      <w:r w:rsidRPr="00A15976">
        <w:rPr>
          <w:rFonts w:ascii="Times New Roman" w:hAnsi="Times New Roman" w:cs="Times New Roman"/>
          <w:sz w:val="28"/>
          <w:szCs w:val="28"/>
          <w:lang w:val="ru-RU"/>
        </w:rPr>
        <w:t>Усть-Каменогорский</w:t>
      </w:r>
      <w:proofErr w:type="spellEnd"/>
      <w:r w:rsidRPr="00A15976">
        <w:rPr>
          <w:rFonts w:ascii="Times New Roman" w:hAnsi="Times New Roman" w:cs="Times New Roman"/>
          <w:sz w:val="28"/>
          <w:szCs w:val="28"/>
          <w:lang w:val="ru-RU"/>
        </w:rPr>
        <w:t xml:space="preserve"> и </w:t>
      </w:r>
      <w:proofErr w:type="spellStart"/>
      <w:r w:rsidRPr="00A15976">
        <w:rPr>
          <w:rFonts w:ascii="Times New Roman" w:hAnsi="Times New Roman" w:cs="Times New Roman"/>
          <w:sz w:val="28"/>
          <w:szCs w:val="28"/>
          <w:lang w:val="ru-RU"/>
        </w:rPr>
        <w:t>Шульбинский</w:t>
      </w:r>
      <w:proofErr w:type="spellEnd"/>
      <w:r w:rsidRPr="00A15976">
        <w:rPr>
          <w:rFonts w:ascii="Times New Roman" w:hAnsi="Times New Roman" w:cs="Times New Roman"/>
          <w:sz w:val="28"/>
          <w:szCs w:val="28"/>
          <w:lang w:val="ru-RU"/>
        </w:rPr>
        <w:t xml:space="preserve"> шлюзы, </w:t>
      </w:r>
      <w:proofErr w:type="spellStart"/>
      <w:r w:rsidRPr="00A15976">
        <w:rPr>
          <w:rFonts w:ascii="Times New Roman" w:hAnsi="Times New Roman" w:cs="Times New Roman"/>
          <w:sz w:val="28"/>
          <w:szCs w:val="28"/>
          <w:lang w:val="ru-RU"/>
        </w:rPr>
        <w:t>предназначеные</w:t>
      </w:r>
      <w:proofErr w:type="spellEnd"/>
      <w:r w:rsidRPr="00A15976">
        <w:rPr>
          <w:rFonts w:ascii="Times New Roman" w:hAnsi="Times New Roman" w:cs="Times New Roman"/>
          <w:sz w:val="28"/>
          <w:szCs w:val="28"/>
          <w:lang w:val="ru-RU"/>
        </w:rPr>
        <w:t xml:space="preserve"> для обеспечения сквозного судоходства. </w:t>
      </w:r>
    </w:p>
    <w:p w14:paraId="6721EC7F" w14:textId="77777777" w:rsidR="000B554D" w:rsidRPr="00A15976" w:rsidRDefault="000B554D"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За последние пять лет флот внутреннего водного транспорта сократился со 171 до 150 единиц, большую часть из которых составляют буксирный флот (61 ед.) и несамоходные суда - баржи (58 ед.). При этом 70 % судов эксплуатируются с превышением нормативного срока. </w:t>
      </w:r>
    </w:p>
    <w:p w14:paraId="1B7AA745" w14:textId="77777777" w:rsidR="000B554D" w:rsidRPr="00A15976" w:rsidRDefault="000B554D"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Перевозки по внутренним водным путям в основном осуществляются в трех водных бассейнах: Урало-Каспийском, Или-</w:t>
      </w:r>
      <w:proofErr w:type="spellStart"/>
      <w:r w:rsidRPr="00A15976">
        <w:rPr>
          <w:rFonts w:ascii="Times New Roman" w:hAnsi="Times New Roman" w:cs="Times New Roman"/>
          <w:sz w:val="28"/>
          <w:szCs w:val="28"/>
          <w:lang w:val="ru-RU"/>
        </w:rPr>
        <w:t>Балхашском</w:t>
      </w:r>
      <w:proofErr w:type="spellEnd"/>
      <w:r w:rsidRPr="00A15976">
        <w:rPr>
          <w:rFonts w:ascii="Times New Roman" w:hAnsi="Times New Roman" w:cs="Times New Roman"/>
          <w:sz w:val="28"/>
          <w:szCs w:val="28"/>
          <w:lang w:val="ru-RU"/>
        </w:rPr>
        <w:t xml:space="preserve"> и Иртышском. При этом Иртышский бассейн является основным </w:t>
      </w:r>
      <w:proofErr w:type="spellStart"/>
      <w:r w:rsidRPr="00A15976">
        <w:rPr>
          <w:rFonts w:ascii="Times New Roman" w:hAnsi="Times New Roman" w:cs="Times New Roman"/>
          <w:sz w:val="28"/>
          <w:szCs w:val="28"/>
          <w:lang w:val="ru-RU"/>
        </w:rPr>
        <w:t>грузообразующим</w:t>
      </w:r>
      <w:proofErr w:type="spellEnd"/>
      <w:r w:rsidRPr="00A15976">
        <w:rPr>
          <w:rFonts w:ascii="Times New Roman" w:hAnsi="Times New Roman" w:cs="Times New Roman"/>
          <w:sz w:val="28"/>
          <w:szCs w:val="28"/>
          <w:lang w:val="ru-RU"/>
        </w:rPr>
        <w:t xml:space="preserve"> регионом (доля в общем объеме грузоперевозок составляет порядка 90%) и имеет большой транзитный потенциал. </w:t>
      </w:r>
    </w:p>
    <w:p w14:paraId="4B6FC175" w14:textId="77777777" w:rsidR="000B554D" w:rsidRPr="00A15976" w:rsidRDefault="000B554D"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Объемы перевозок по внутренним водным путям сохраняются в относительно стабильном состоянии – в 2022 году речным транспортном перевезено 1 591 тыс. тонн грузов (в том числе 1 387 тыс. тонн по р. Иртыш в Павлодарской области). Рост с 2017 года составил 8,4%. </w:t>
      </w:r>
    </w:p>
    <w:p w14:paraId="195D729C" w14:textId="77777777" w:rsidR="000B554D" w:rsidRPr="00A15976" w:rsidRDefault="000B554D"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На сегодняшний день возросла роль </w:t>
      </w:r>
      <w:proofErr w:type="spellStart"/>
      <w:r w:rsidRPr="00A15976">
        <w:rPr>
          <w:rFonts w:ascii="Times New Roman" w:hAnsi="Times New Roman" w:cs="Times New Roman"/>
          <w:sz w:val="28"/>
          <w:szCs w:val="28"/>
          <w:lang w:val="ru-RU"/>
        </w:rPr>
        <w:t>Транскаспийского</w:t>
      </w:r>
      <w:proofErr w:type="spellEnd"/>
      <w:r w:rsidRPr="00A15976">
        <w:rPr>
          <w:rFonts w:ascii="Times New Roman" w:hAnsi="Times New Roman" w:cs="Times New Roman"/>
          <w:sz w:val="28"/>
          <w:szCs w:val="28"/>
          <w:lang w:val="ru-RU"/>
        </w:rPr>
        <w:t xml:space="preserve"> транспортного коридора в обеспечении экспортных и транзитных потоков между Европой, Центральной Азией и Китаем. </w:t>
      </w:r>
    </w:p>
    <w:p w14:paraId="31027AA1" w14:textId="77777777" w:rsidR="000B554D" w:rsidRPr="00A15976" w:rsidRDefault="000B554D"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Растущий грузопоток требует принятия активных мер по развитию портовой инфраструктуры не только Казахстана, но и по всему маршруту. </w:t>
      </w:r>
    </w:p>
    <w:p w14:paraId="2ED09D8A" w14:textId="77777777" w:rsidR="007D3ADF" w:rsidRPr="00A15976" w:rsidRDefault="000B554D"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В рамках развития портовой инфраструктуры планируется реализация ряда проектов по строительству терминальных мощностей в портах Актау и </w:t>
      </w:r>
      <w:proofErr w:type="spellStart"/>
      <w:r w:rsidRPr="00A15976">
        <w:rPr>
          <w:rFonts w:ascii="Times New Roman" w:hAnsi="Times New Roman" w:cs="Times New Roman"/>
          <w:sz w:val="28"/>
          <w:szCs w:val="28"/>
          <w:lang w:val="ru-RU"/>
        </w:rPr>
        <w:t>Курык</w:t>
      </w:r>
      <w:proofErr w:type="spellEnd"/>
      <w:r w:rsidRPr="00A15976">
        <w:rPr>
          <w:rFonts w:ascii="Times New Roman" w:hAnsi="Times New Roman" w:cs="Times New Roman"/>
          <w:sz w:val="28"/>
          <w:szCs w:val="28"/>
          <w:lang w:val="ru-RU"/>
        </w:rPr>
        <w:t xml:space="preserve">. </w:t>
      </w:r>
    </w:p>
    <w:p w14:paraId="55938AEE" w14:textId="77777777" w:rsidR="007D3ADF" w:rsidRPr="00A15976" w:rsidRDefault="000B554D"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Так, в рамках увеличения грузопотока и развития контейнерных перевозок по </w:t>
      </w:r>
      <w:proofErr w:type="spellStart"/>
      <w:r w:rsidRPr="00A15976">
        <w:rPr>
          <w:rFonts w:ascii="Times New Roman" w:hAnsi="Times New Roman" w:cs="Times New Roman"/>
          <w:sz w:val="28"/>
          <w:szCs w:val="28"/>
          <w:lang w:val="ru-RU"/>
        </w:rPr>
        <w:t>транскаспийским</w:t>
      </w:r>
      <w:proofErr w:type="spellEnd"/>
      <w:r w:rsidRPr="00A15976">
        <w:rPr>
          <w:rFonts w:ascii="Times New Roman" w:hAnsi="Times New Roman" w:cs="Times New Roman"/>
          <w:sz w:val="28"/>
          <w:szCs w:val="28"/>
          <w:lang w:val="ru-RU"/>
        </w:rPr>
        <w:t xml:space="preserve"> маршрутам к 2026 году планируется создание контейнерного </w:t>
      </w:r>
      <w:proofErr w:type="spellStart"/>
      <w:r w:rsidRPr="00A15976">
        <w:rPr>
          <w:rFonts w:ascii="Times New Roman" w:hAnsi="Times New Roman" w:cs="Times New Roman"/>
          <w:sz w:val="28"/>
          <w:szCs w:val="28"/>
          <w:lang w:val="ru-RU"/>
        </w:rPr>
        <w:t>хаба</w:t>
      </w:r>
      <w:proofErr w:type="spellEnd"/>
      <w:r w:rsidRPr="00A15976">
        <w:rPr>
          <w:rFonts w:ascii="Times New Roman" w:hAnsi="Times New Roman" w:cs="Times New Roman"/>
          <w:sz w:val="28"/>
          <w:szCs w:val="28"/>
          <w:lang w:val="ru-RU"/>
        </w:rPr>
        <w:t xml:space="preserve"> в порту Актау. </w:t>
      </w:r>
    </w:p>
    <w:p w14:paraId="47272F8E" w14:textId="1845B4E0" w:rsidR="000B554D" w:rsidRPr="00A15976" w:rsidRDefault="000B554D"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lastRenderedPageBreak/>
        <w:t xml:space="preserve">Для обеспечения перевалки растущего </w:t>
      </w:r>
      <w:proofErr w:type="spellStart"/>
      <w:r w:rsidRPr="00A15976">
        <w:rPr>
          <w:rFonts w:ascii="Times New Roman" w:hAnsi="Times New Roman" w:cs="Times New Roman"/>
          <w:sz w:val="28"/>
          <w:szCs w:val="28"/>
          <w:lang w:val="ru-RU"/>
        </w:rPr>
        <w:t>контейнеропотока</w:t>
      </w:r>
      <w:proofErr w:type="spellEnd"/>
      <w:r w:rsidRPr="00A15976">
        <w:rPr>
          <w:rFonts w:ascii="Times New Roman" w:hAnsi="Times New Roman" w:cs="Times New Roman"/>
          <w:sz w:val="28"/>
          <w:szCs w:val="28"/>
          <w:lang w:val="ru-RU"/>
        </w:rPr>
        <w:t xml:space="preserve"> и других грузов через порт Актау планируется реконструкция причала № 12 с удлинением причала № 3 и обновление перегрузочной техники.</w:t>
      </w:r>
    </w:p>
    <w:p w14:paraId="518A11AA" w14:textId="77777777" w:rsidR="002B33BB" w:rsidRPr="00A15976" w:rsidRDefault="002B33BB" w:rsidP="002B33BB">
      <w:pPr>
        <w:pStyle w:val="a0"/>
        <w:tabs>
          <w:tab w:val="left" w:pos="567"/>
        </w:tabs>
        <w:spacing w:after="0" w:line="240" w:lineRule="auto"/>
        <w:ind w:left="0" w:firstLine="567"/>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Строительство </w:t>
      </w:r>
      <w:proofErr w:type="spellStart"/>
      <w:r w:rsidRPr="00A15976">
        <w:rPr>
          <w:rFonts w:ascii="Times New Roman" w:hAnsi="Times New Roman" w:cs="Times New Roman"/>
          <w:sz w:val="28"/>
          <w:szCs w:val="28"/>
          <w:lang w:val="ru-RU"/>
        </w:rPr>
        <w:t>хаба</w:t>
      </w:r>
      <w:proofErr w:type="spellEnd"/>
      <w:r w:rsidRPr="00A15976">
        <w:rPr>
          <w:rFonts w:ascii="Times New Roman" w:hAnsi="Times New Roman" w:cs="Times New Roman"/>
          <w:sz w:val="28"/>
          <w:szCs w:val="28"/>
          <w:lang w:val="ru-RU"/>
        </w:rPr>
        <w:t xml:space="preserve"> позволит решить часть таких проблем путем создания площадки для перегруза груза из железнодорожного вагона в контейнеры, мест для хранения и привлечения контейнеров международных морских линий (A.P. </w:t>
      </w:r>
      <w:proofErr w:type="spellStart"/>
      <w:r w:rsidRPr="00A15976">
        <w:rPr>
          <w:rFonts w:ascii="Times New Roman" w:hAnsi="Times New Roman" w:cs="Times New Roman"/>
          <w:sz w:val="28"/>
          <w:szCs w:val="28"/>
          <w:lang w:val="ru-RU"/>
        </w:rPr>
        <w:t>Moller-Maersk</w:t>
      </w:r>
      <w:proofErr w:type="spellEnd"/>
      <w:r w:rsidRPr="00A15976">
        <w:rPr>
          <w:rFonts w:ascii="Times New Roman" w:hAnsi="Times New Roman" w:cs="Times New Roman"/>
          <w:sz w:val="28"/>
          <w:szCs w:val="28"/>
          <w:lang w:val="ru-RU"/>
        </w:rPr>
        <w:t xml:space="preserve"> </w:t>
      </w:r>
      <w:proofErr w:type="spellStart"/>
      <w:r w:rsidRPr="00A15976">
        <w:rPr>
          <w:rFonts w:ascii="Times New Roman" w:hAnsi="Times New Roman" w:cs="Times New Roman"/>
          <w:sz w:val="28"/>
          <w:szCs w:val="28"/>
          <w:lang w:val="ru-RU"/>
        </w:rPr>
        <w:t>Group</w:t>
      </w:r>
      <w:proofErr w:type="spellEnd"/>
      <w:r w:rsidRPr="00A15976">
        <w:rPr>
          <w:rFonts w:ascii="Times New Roman" w:hAnsi="Times New Roman" w:cs="Times New Roman"/>
          <w:sz w:val="28"/>
          <w:szCs w:val="28"/>
          <w:lang w:val="ru-RU"/>
        </w:rPr>
        <w:t xml:space="preserve">, </w:t>
      </w:r>
      <w:proofErr w:type="spellStart"/>
      <w:r w:rsidRPr="00A15976">
        <w:rPr>
          <w:rFonts w:ascii="Times New Roman" w:hAnsi="Times New Roman" w:cs="Times New Roman"/>
          <w:sz w:val="28"/>
          <w:szCs w:val="28"/>
          <w:lang w:val="ru-RU"/>
        </w:rPr>
        <w:t>Mediterranean</w:t>
      </w:r>
      <w:proofErr w:type="spellEnd"/>
      <w:r w:rsidRPr="00A15976">
        <w:rPr>
          <w:rFonts w:ascii="Times New Roman" w:hAnsi="Times New Roman" w:cs="Times New Roman"/>
          <w:sz w:val="28"/>
          <w:szCs w:val="28"/>
          <w:lang w:val="ru-RU"/>
        </w:rPr>
        <w:t xml:space="preserve"> </w:t>
      </w:r>
      <w:proofErr w:type="spellStart"/>
      <w:r w:rsidRPr="00A15976">
        <w:rPr>
          <w:rFonts w:ascii="Times New Roman" w:hAnsi="Times New Roman" w:cs="Times New Roman"/>
          <w:sz w:val="28"/>
          <w:szCs w:val="28"/>
          <w:lang w:val="ru-RU"/>
        </w:rPr>
        <w:t>Shipping</w:t>
      </w:r>
      <w:proofErr w:type="spellEnd"/>
      <w:r w:rsidRPr="00A15976">
        <w:rPr>
          <w:rFonts w:ascii="Times New Roman" w:hAnsi="Times New Roman" w:cs="Times New Roman"/>
          <w:sz w:val="28"/>
          <w:szCs w:val="28"/>
          <w:lang w:val="ru-RU"/>
        </w:rPr>
        <w:t xml:space="preserve"> </w:t>
      </w:r>
      <w:proofErr w:type="spellStart"/>
      <w:r w:rsidRPr="00A15976">
        <w:rPr>
          <w:rFonts w:ascii="Times New Roman" w:hAnsi="Times New Roman" w:cs="Times New Roman"/>
          <w:sz w:val="28"/>
          <w:szCs w:val="28"/>
          <w:lang w:val="ru-RU"/>
        </w:rPr>
        <w:t>Company</w:t>
      </w:r>
      <w:proofErr w:type="spellEnd"/>
      <w:r w:rsidRPr="00A15976">
        <w:rPr>
          <w:rFonts w:ascii="Times New Roman" w:hAnsi="Times New Roman" w:cs="Times New Roman"/>
          <w:sz w:val="28"/>
          <w:szCs w:val="28"/>
          <w:lang w:val="ru-RU"/>
        </w:rPr>
        <w:t xml:space="preserve"> (МSC), CMA CGM, </w:t>
      </w:r>
      <w:proofErr w:type="spellStart"/>
      <w:r w:rsidRPr="00A15976">
        <w:rPr>
          <w:rFonts w:ascii="Times New Roman" w:hAnsi="Times New Roman" w:cs="Times New Roman"/>
          <w:sz w:val="28"/>
          <w:szCs w:val="28"/>
          <w:lang w:val="ru-RU"/>
        </w:rPr>
        <w:t>China</w:t>
      </w:r>
      <w:proofErr w:type="spellEnd"/>
      <w:r w:rsidRPr="00A15976">
        <w:rPr>
          <w:rFonts w:ascii="Times New Roman" w:hAnsi="Times New Roman" w:cs="Times New Roman"/>
          <w:sz w:val="28"/>
          <w:szCs w:val="28"/>
          <w:lang w:val="ru-RU"/>
        </w:rPr>
        <w:t xml:space="preserve"> COSCO </w:t>
      </w:r>
      <w:proofErr w:type="spellStart"/>
      <w:r w:rsidRPr="00A15976">
        <w:rPr>
          <w:rFonts w:ascii="Times New Roman" w:hAnsi="Times New Roman" w:cs="Times New Roman"/>
          <w:sz w:val="28"/>
          <w:szCs w:val="28"/>
          <w:lang w:val="ru-RU"/>
        </w:rPr>
        <w:t>Shipping</w:t>
      </w:r>
      <w:proofErr w:type="spellEnd"/>
      <w:r w:rsidRPr="00A15976">
        <w:rPr>
          <w:rFonts w:ascii="Times New Roman" w:hAnsi="Times New Roman" w:cs="Times New Roman"/>
          <w:sz w:val="28"/>
          <w:szCs w:val="28"/>
          <w:lang w:val="ru-RU"/>
        </w:rPr>
        <w:t xml:space="preserve"> и др.), за счет обеспечения обратной загрузки морских контейнеров. </w:t>
      </w:r>
    </w:p>
    <w:p w14:paraId="38D478F4" w14:textId="77777777" w:rsidR="002B33BB" w:rsidRPr="00A15976" w:rsidRDefault="002B33BB" w:rsidP="002B33BB">
      <w:pPr>
        <w:pStyle w:val="a0"/>
        <w:tabs>
          <w:tab w:val="left" w:pos="567"/>
        </w:tabs>
        <w:spacing w:after="0" w:line="240" w:lineRule="auto"/>
        <w:ind w:left="0" w:firstLine="567"/>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Все это создаст выгодные условия клиентам для доставки своего груза до порта, как автотранспортом, так и железнодорожным подвижным составом для дальнейшей отправки этих грузов в контейнерах.</w:t>
      </w:r>
    </w:p>
    <w:p w14:paraId="455835D9" w14:textId="4EE41191" w:rsidR="000B554D" w:rsidRPr="00A15976" w:rsidRDefault="002B33BB"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П</w:t>
      </w:r>
      <w:r w:rsidR="000B554D" w:rsidRPr="00A15976">
        <w:rPr>
          <w:rFonts w:ascii="Times New Roman" w:hAnsi="Times New Roman" w:cs="Times New Roman"/>
          <w:sz w:val="28"/>
          <w:szCs w:val="28"/>
          <w:lang w:val="ru-RU"/>
        </w:rPr>
        <w:t xml:space="preserve">ринимая во внимание снижение уровня Каспийского моря в краткосрочной перспективе необходимо проведение дноуглубительных работ в акватории портов Актау и </w:t>
      </w:r>
      <w:proofErr w:type="spellStart"/>
      <w:r w:rsidR="000B554D" w:rsidRPr="00A15976">
        <w:rPr>
          <w:rFonts w:ascii="Times New Roman" w:hAnsi="Times New Roman" w:cs="Times New Roman"/>
          <w:sz w:val="28"/>
          <w:szCs w:val="28"/>
          <w:lang w:val="ru-RU"/>
        </w:rPr>
        <w:t>Курык</w:t>
      </w:r>
      <w:proofErr w:type="spellEnd"/>
      <w:r w:rsidR="000B554D" w:rsidRPr="00A15976">
        <w:rPr>
          <w:rFonts w:ascii="Times New Roman" w:hAnsi="Times New Roman" w:cs="Times New Roman"/>
          <w:sz w:val="28"/>
          <w:szCs w:val="28"/>
          <w:lang w:val="ru-RU"/>
        </w:rPr>
        <w:t xml:space="preserve"> с целью обеспечения навигационных глубин для безопасного судоходства в акватории действующих портов. На сегодняшний день текущая загрузка морских судов составляет 70-75%, что отрицательно сказывается на объемах перевалки транзитных и экспортных грузов через морские порты. В рамках обеспечения экономической безопасности страны, а также в связи с отсутствием у портов возможности осуществить дноуглубительные работы самостоятельно необходимо оказание государственной помощи по их реализации.</w:t>
      </w:r>
    </w:p>
    <w:p w14:paraId="6416A8CF" w14:textId="77777777" w:rsidR="000B554D" w:rsidRPr="00A15976" w:rsidRDefault="000B554D"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В порту </w:t>
      </w:r>
      <w:proofErr w:type="spellStart"/>
      <w:r w:rsidRPr="00A15976">
        <w:rPr>
          <w:rFonts w:ascii="Times New Roman" w:hAnsi="Times New Roman" w:cs="Times New Roman"/>
          <w:sz w:val="28"/>
          <w:szCs w:val="28"/>
          <w:lang w:val="ru-RU"/>
        </w:rPr>
        <w:t>Курык</w:t>
      </w:r>
      <w:proofErr w:type="spellEnd"/>
      <w:r w:rsidRPr="00A15976">
        <w:rPr>
          <w:rFonts w:ascii="Times New Roman" w:hAnsi="Times New Roman" w:cs="Times New Roman"/>
          <w:sz w:val="28"/>
          <w:szCs w:val="28"/>
          <w:lang w:val="ru-RU"/>
        </w:rPr>
        <w:t xml:space="preserve"> в рамках развития портовой инфраструктуры в текущем году планируется завершение строительства зернового терминала мощностью 1 млн. тонн в год.</w:t>
      </w:r>
    </w:p>
    <w:p w14:paraId="54570B61" w14:textId="77777777" w:rsidR="000B554D" w:rsidRPr="00A15976" w:rsidRDefault="000B554D"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Также к 2030 году планируется создание многофункционального морского терминала «Саржа». В рамках проекта предполагается строительство зернового и универсального терминалов, а также терминала наливных грузов. </w:t>
      </w:r>
    </w:p>
    <w:p w14:paraId="2A5C5D95" w14:textId="77777777" w:rsidR="000B554D" w:rsidRPr="00A15976" w:rsidRDefault="000B554D"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Реализация вышеуказанных проектов позволит довести пропускную способность портов Казахстана до 30 млн. тонн в год, повысить безопасность судоходства и увеличить объем контейнерных перевозок через морские порты РК с 50 тыс. до 300 тыс. ДФЭ (двадцатифутовый эквивалент) в год.</w:t>
      </w:r>
    </w:p>
    <w:p w14:paraId="347EF2B3" w14:textId="77777777" w:rsidR="000B554D" w:rsidRPr="00A15976" w:rsidRDefault="000B554D"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Вместе с тем, на сегодняшний день имеется потребность в строительстве собственного паромного флота и в наращивании танкерного флота. В этой связи, в рамках развития логистической инфраструктуры одной из приоритетных задач является создание отечественного судостроительного производства в </w:t>
      </w:r>
      <w:proofErr w:type="spellStart"/>
      <w:r w:rsidRPr="00A15976">
        <w:rPr>
          <w:rFonts w:ascii="Times New Roman" w:hAnsi="Times New Roman" w:cs="Times New Roman"/>
          <w:sz w:val="28"/>
          <w:szCs w:val="28"/>
          <w:lang w:val="ru-RU"/>
        </w:rPr>
        <w:t>Мангистауской</w:t>
      </w:r>
      <w:proofErr w:type="spellEnd"/>
      <w:r w:rsidRPr="00A15976">
        <w:rPr>
          <w:rFonts w:ascii="Times New Roman" w:hAnsi="Times New Roman" w:cs="Times New Roman"/>
          <w:sz w:val="28"/>
          <w:szCs w:val="28"/>
          <w:lang w:val="ru-RU"/>
        </w:rPr>
        <w:t xml:space="preserve"> области на побережье Каспийского моря.</w:t>
      </w:r>
    </w:p>
    <w:p w14:paraId="05318124" w14:textId="77777777" w:rsidR="000B554D" w:rsidRPr="00A15976" w:rsidRDefault="000B554D" w:rsidP="000B554D">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Для снижения числа аварийных случаев на морском транспорте будет завершено внедрение системы управления движением судов в порту Актау с последующим ее объединением с системами портов </w:t>
      </w:r>
      <w:proofErr w:type="spellStart"/>
      <w:r w:rsidRPr="00A15976">
        <w:rPr>
          <w:rFonts w:ascii="Times New Roman" w:hAnsi="Times New Roman" w:cs="Times New Roman"/>
          <w:sz w:val="28"/>
          <w:szCs w:val="28"/>
          <w:lang w:val="ru-RU"/>
        </w:rPr>
        <w:t>Курык</w:t>
      </w:r>
      <w:proofErr w:type="spellEnd"/>
      <w:r w:rsidRPr="00A15976">
        <w:rPr>
          <w:rFonts w:ascii="Times New Roman" w:hAnsi="Times New Roman" w:cs="Times New Roman"/>
          <w:sz w:val="28"/>
          <w:szCs w:val="28"/>
          <w:lang w:val="ru-RU"/>
        </w:rPr>
        <w:t xml:space="preserve"> и </w:t>
      </w:r>
      <w:proofErr w:type="spellStart"/>
      <w:r w:rsidRPr="00A15976">
        <w:rPr>
          <w:rFonts w:ascii="Times New Roman" w:hAnsi="Times New Roman" w:cs="Times New Roman"/>
          <w:sz w:val="28"/>
          <w:szCs w:val="28"/>
          <w:lang w:val="ru-RU"/>
        </w:rPr>
        <w:t>Баутино</w:t>
      </w:r>
      <w:proofErr w:type="spellEnd"/>
      <w:r w:rsidRPr="00A15976">
        <w:rPr>
          <w:rFonts w:ascii="Times New Roman" w:hAnsi="Times New Roman" w:cs="Times New Roman"/>
          <w:sz w:val="28"/>
          <w:szCs w:val="28"/>
          <w:lang w:val="ru-RU"/>
        </w:rPr>
        <w:t>. Для обеспечения безопасного судоходства и координации аварийно-спасательных мероприятий будет создан морской спасательный координационный центр.</w:t>
      </w:r>
    </w:p>
    <w:p w14:paraId="5733F9D3" w14:textId="77777777" w:rsidR="000B554D" w:rsidRPr="00A15976" w:rsidRDefault="000B554D" w:rsidP="000B554D">
      <w:pPr>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Также продолжится </w:t>
      </w:r>
      <w:proofErr w:type="spellStart"/>
      <w:r w:rsidRPr="00A15976">
        <w:rPr>
          <w:rFonts w:ascii="Times New Roman" w:hAnsi="Times New Roman" w:cs="Times New Roman"/>
          <w:sz w:val="28"/>
          <w:szCs w:val="28"/>
          <w:lang w:val="ru-RU"/>
        </w:rPr>
        <w:t>цифровизация</w:t>
      </w:r>
      <w:proofErr w:type="spellEnd"/>
      <w:r w:rsidRPr="00A15976">
        <w:rPr>
          <w:rFonts w:ascii="Times New Roman" w:hAnsi="Times New Roman" w:cs="Times New Roman"/>
          <w:sz w:val="28"/>
          <w:szCs w:val="28"/>
          <w:lang w:val="ru-RU"/>
        </w:rPr>
        <w:t xml:space="preserve"> контрольно-надзорных функций государственных органов с созданием системы электронного документооборота в морских пунктах пропуска по принципу «единого окна», что позволит значительно ускорить процесс прохождения процедур и повысить эффективность перевозок.</w:t>
      </w:r>
    </w:p>
    <w:p w14:paraId="026844C8" w14:textId="77777777" w:rsidR="000B554D" w:rsidRPr="00A15976" w:rsidRDefault="000B554D" w:rsidP="000B554D">
      <w:pPr>
        <w:spacing w:after="0" w:line="240" w:lineRule="auto"/>
        <w:ind w:firstLine="709"/>
        <w:jc w:val="both"/>
        <w:rPr>
          <w:rFonts w:ascii="Times New Roman" w:hAnsi="Times New Roman" w:cs="Times New Roman"/>
          <w:sz w:val="28"/>
          <w:szCs w:val="28"/>
          <w:lang w:val="ru-RU"/>
        </w:rPr>
      </w:pPr>
    </w:p>
    <w:p w14:paraId="68C16ECF" w14:textId="77777777" w:rsidR="000B554D" w:rsidRPr="00A15976" w:rsidRDefault="000B554D" w:rsidP="000B554D">
      <w:pPr>
        <w:tabs>
          <w:tab w:val="left" w:pos="1134"/>
        </w:tabs>
        <w:spacing w:after="0" w:line="240" w:lineRule="auto"/>
        <w:ind w:firstLine="709"/>
        <w:jc w:val="both"/>
        <w:rPr>
          <w:rFonts w:ascii="Times New Roman" w:hAnsi="Times New Roman" w:cs="Times New Roman"/>
          <w:i/>
          <w:sz w:val="28"/>
          <w:szCs w:val="28"/>
          <w:lang w:val="ru-RU"/>
        </w:rPr>
      </w:pPr>
      <w:r w:rsidRPr="00A15976">
        <w:rPr>
          <w:rFonts w:ascii="Times New Roman" w:hAnsi="Times New Roman" w:cs="Times New Roman"/>
          <w:i/>
          <w:sz w:val="28"/>
          <w:szCs w:val="28"/>
          <w:lang w:val="ru-RU"/>
        </w:rPr>
        <w:t xml:space="preserve">Гражданская авиация </w:t>
      </w:r>
    </w:p>
    <w:p w14:paraId="4538C074" w14:textId="77777777" w:rsidR="007D3ADF" w:rsidRPr="00A15976" w:rsidRDefault="009355A4" w:rsidP="009355A4">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В 2023 году в Казахстане осуществляют деятельность 47 </w:t>
      </w:r>
      <w:proofErr w:type="spellStart"/>
      <w:r w:rsidRPr="00A15976">
        <w:rPr>
          <w:rFonts w:ascii="Times New Roman" w:hAnsi="Times New Roman" w:cs="Times New Roman"/>
          <w:sz w:val="28"/>
          <w:szCs w:val="28"/>
          <w:lang w:val="ru-RU"/>
        </w:rPr>
        <w:t>эксплуатантов</w:t>
      </w:r>
      <w:proofErr w:type="spellEnd"/>
      <w:r w:rsidRPr="00A15976">
        <w:rPr>
          <w:rFonts w:ascii="Times New Roman" w:hAnsi="Times New Roman" w:cs="Times New Roman"/>
          <w:sz w:val="28"/>
          <w:szCs w:val="28"/>
          <w:lang w:val="ru-RU"/>
        </w:rPr>
        <w:t xml:space="preserve"> воздушных судов. </w:t>
      </w:r>
    </w:p>
    <w:p w14:paraId="42A18755" w14:textId="2D3BFC22" w:rsidR="009355A4" w:rsidRPr="00A15976" w:rsidRDefault="009355A4" w:rsidP="009355A4">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Регулярные коммерческие перевозки выполняют 5 авиакомпаний </w:t>
      </w:r>
      <w:r w:rsidRPr="00A15976">
        <w:rPr>
          <w:rFonts w:ascii="Times New Roman" w:hAnsi="Times New Roman" w:cs="Times New Roman"/>
          <w:i/>
          <w:sz w:val="28"/>
          <w:szCs w:val="28"/>
          <w:lang w:val="ru-RU"/>
        </w:rPr>
        <w:t>(Эйр Астана (</w:t>
      </w:r>
      <w:proofErr w:type="spellStart"/>
      <w:r w:rsidRPr="00A15976">
        <w:rPr>
          <w:rFonts w:ascii="Times New Roman" w:hAnsi="Times New Roman" w:cs="Times New Roman"/>
          <w:i/>
          <w:sz w:val="28"/>
          <w:szCs w:val="28"/>
          <w:lang w:val="ru-RU"/>
        </w:rPr>
        <w:t>Fly</w:t>
      </w:r>
      <w:proofErr w:type="spellEnd"/>
      <w:r w:rsidRPr="00A15976">
        <w:rPr>
          <w:rFonts w:ascii="Times New Roman" w:hAnsi="Times New Roman" w:cs="Times New Roman"/>
          <w:i/>
          <w:sz w:val="28"/>
          <w:szCs w:val="28"/>
          <w:lang w:val="ru-RU"/>
        </w:rPr>
        <w:t xml:space="preserve"> </w:t>
      </w:r>
      <w:proofErr w:type="spellStart"/>
      <w:r w:rsidRPr="00A15976">
        <w:rPr>
          <w:rFonts w:ascii="Times New Roman" w:hAnsi="Times New Roman" w:cs="Times New Roman"/>
          <w:i/>
          <w:sz w:val="28"/>
          <w:szCs w:val="28"/>
          <w:lang w:val="ru-RU"/>
        </w:rPr>
        <w:t>Arystan</w:t>
      </w:r>
      <w:proofErr w:type="spellEnd"/>
      <w:r w:rsidRPr="00A15976">
        <w:rPr>
          <w:rFonts w:ascii="Times New Roman" w:hAnsi="Times New Roman" w:cs="Times New Roman"/>
          <w:i/>
          <w:sz w:val="28"/>
          <w:szCs w:val="28"/>
          <w:lang w:val="ru-RU"/>
        </w:rPr>
        <w:t xml:space="preserve">), SCAT, </w:t>
      </w:r>
      <w:proofErr w:type="spellStart"/>
      <w:r w:rsidRPr="00A15976">
        <w:rPr>
          <w:rFonts w:ascii="Times New Roman" w:hAnsi="Times New Roman" w:cs="Times New Roman"/>
          <w:i/>
          <w:sz w:val="28"/>
          <w:szCs w:val="28"/>
          <w:lang w:val="ru-RU"/>
        </w:rPr>
        <w:t>Qazaq</w:t>
      </w:r>
      <w:proofErr w:type="spellEnd"/>
      <w:r w:rsidRPr="00A15976">
        <w:rPr>
          <w:rFonts w:ascii="Times New Roman" w:hAnsi="Times New Roman" w:cs="Times New Roman"/>
          <w:i/>
          <w:sz w:val="28"/>
          <w:szCs w:val="28"/>
          <w:lang w:val="ru-RU"/>
        </w:rPr>
        <w:t xml:space="preserve"> </w:t>
      </w:r>
      <w:proofErr w:type="spellStart"/>
      <w:r w:rsidRPr="00A15976">
        <w:rPr>
          <w:rFonts w:ascii="Times New Roman" w:hAnsi="Times New Roman" w:cs="Times New Roman"/>
          <w:i/>
          <w:sz w:val="28"/>
          <w:szCs w:val="28"/>
          <w:lang w:val="ru-RU"/>
        </w:rPr>
        <w:t>Air</w:t>
      </w:r>
      <w:proofErr w:type="spellEnd"/>
      <w:r w:rsidRPr="00A15976">
        <w:rPr>
          <w:rFonts w:ascii="Times New Roman" w:hAnsi="Times New Roman" w:cs="Times New Roman"/>
          <w:i/>
          <w:sz w:val="28"/>
          <w:szCs w:val="28"/>
          <w:lang w:val="ru-RU"/>
        </w:rPr>
        <w:t xml:space="preserve">, Южное небо, </w:t>
      </w:r>
      <w:proofErr w:type="spellStart"/>
      <w:r w:rsidRPr="00A15976">
        <w:rPr>
          <w:rFonts w:ascii="Times New Roman" w:hAnsi="Times New Roman" w:cs="Times New Roman"/>
          <w:i/>
          <w:sz w:val="28"/>
          <w:szCs w:val="28"/>
          <w:lang w:val="ru-RU"/>
        </w:rPr>
        <w:t>Жетысу</w:t>
      </w:r>
      <w:proofErr w:type="spellEnd"/>
      <w:r w:rsidRPr="00A15976">
        <w:rPr>
          <w:rFonts w:ascii="Times New Roman" w:hAnsi="Times New Roman" w:cs="Times New Roman"/>
          <w:i/>
          <w:sz w:val="28"/>
          <w:szCs w:val="28"/>
          <w:lang w:val="ru-RU"/>
        </w:rPr>
        <w:t>)</w:t>
      </w:r>
      <w:r w:rsidRPr="00A15976">
        <w:rPr>
          <w:rFonts w:ascii="Times New Roman" w:hAnsi="Times New Roman" w:cs="Times New Roman"/>
          <w:sz w:val="28"/>
          <w:szCs w:val="28"/>
          <w:lang w:val="ru-RU"/>
        </w:rPr>
        <w:t>.</w:t>
      </w:r>
    </w:p>
    <w:p w14:paraId="49D19009" w14:textId="77777777" w:rsidR="009355A4" w:rsidRPr="00A15976" w:rsidRDefault="009355A4" w:rsidP="009355A4">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Внутренние авиаперевозки выполняются по 61 маршруту с частотой 694 рейса в неделю. Маршрутная сеть международных авиасообщений страны составляет 118 маршрутов с частотой 583 рейса в неделю в 31 страну.</w:t>
      </w:r>
    </w:p>
    <w:p w14:paraId="078F800A" w14:textId="77777777" w:rsidR="009355A4" w:rsidRPr="00A15976" w:rsidRDefault="009355A4" w:rsidP="009355A4">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В 13 аэропортах действует режим «открытое небо» с предоставлением пятой степени «свободы воздуха» по направлениям, на которых не оперируют казахстанские перевозчики.</w:t>
      </w:r>
    </w:p>
    <w:p w14:paraId="272FC026" w14:textId="77777777" w:rsidR="009355A4" w:rsidRPr="00A15976" w:rsidRDefault="009355A4" w:rsidP="009355A4">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В 2022 году отмечен рост пассажиропотока с превышением </w:t>
      </w:r>
      <w:proofErr w:type="spellStart"/>
      <w:r w:rsidRPr="00A15976">
        <w:rPr>
          <w:rFonts w:ascii="Times New Roman" w:hAnsi="Times New Roman" w:cs="Times New Roman"/>
          <w:sz w:val="28"/>
          <w:szCs w:val="28"/>
          <w:lang w:val="ru-RU"/>
        </w:rPr>
        <w:t>докарантинных</w:t>
      </w:r>
      <w:proofErr w:type="spellEnd"/>
      <w:r w:rsidRPr="00A15976">
        <w:rPr>
          <w:rFonts w:ascii="Times New Roman" w:hAnsi="Times New Roman" w:cs="Times New Roman"/>
          <w:sz w:val="28"/>
          <w:szCs w:val="28"/>
          <w:lang w:val="ru-RU"/>
        </w:rPr>
        <w:t xml:space="preserve"> показателей. Общее количество перевезенных пассажиров составило 11 млн. чел. (рост на 17% к 2021 году).  Аэропортами обслужено 21,1 млн. чел., перевезено 24,5 тыс. тонн грузов.</w:t>
      </w:r>
    </w:p>
    <w:p w14:paraId="6DEB3457" w14:textId="77777777" w:rsidR="009355A4" w:rsidRPr="00A15976" w:rsidRDefault="009355A4" w:rsidP="009355A4">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Динамика роста сохраняется и текущем году. За январь-июнь </w:t>
      </w:r>
      <w:proofErr w:type="spellStart"/>
      <w:r w:rsidRPr="00A15976">
        <w:rPr>
          <w:rFonts w:ascii="Times New Roman" w:hAnsi="Times New Roman" w:cs="Times New Roman"/>
          <w:sz w:val="28"/>
          <w:szCs w:val="28"/>
          <w:lang w:val="ru-RU"/>
        </w:rPr>
        <w:t>т.г</w:t>
      </w:r>
      <w:proofErr w:type="spellEnd"/>
      <w:r w:rsidRPr="00A15976">
        <w:rPr>
          <w:rFonts w:ascii="Times New Roman" w:hAnsi="Times New Roman" w:cs="Times New Roman"/>
          <w:sz w:val="28"/>
          <w:szCs w:val="28"/>
          <w:lang w:val="ru-RU"/>
        </w:rPr>
        <w:t>. число перевезённых пассажиров увеличилось на 28% по сравнению с тем же периодом предыдущего года и составило 5,9 млн. чел. (2022 год – 4,6 млн. чел.).</w:t>
      </w:r>
    </w:p>
    <w:p w14:paraId="7343D2D5" w14:textId="77777777" w:rsidR="009355A4" w:rsidRPr="00A15976" w:rsidRDefault="009355A4" w:rsidP="009355A4">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На 28% увеличилось количество обслуженных пассажиров в аэропортах – 11,5 млн. чел. (6 мес. 2022 года – 9 млн. чел.).</w:t>
      </w:r>
    </w:p>
    <w:p w14:paraId="0BFC1E82" w14:textId="77777777" w:rsidR="009355A4" w:rsidRPr="00A15976" w:rsidRDefault="009355A4" w:rsidP="009355A4">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В целях повышения уровня безопасности полетов и авиационной безопасности в соответствии со стандартами ИКАО и качества обслуживания в отечественных аэропортах планомерно ведутся работы по модернизации инфраструктуры воздушного транспорта, а также создание единой службы авиационной безопасности в РК.   </w:t>
      </w:r>
    </w:p>
    <w:p w14:paraId="622B0EB5" w14:textId="77777777" w:rsidR="009355A4" w:rsidRPr="00A15976" w:rsidRDefault="009355A4" w:rsidP="009355A4">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Всего за годы независимости проведена реконструкция и строительство взлетно-посадочной полосы в 22 аэропортах, а также реконструкция и строительство пассажирских терминалов в 16 аэропортах.</w:t>
      </w:r>
    </w:p>
    <w:p w14:paraId="28E01969" w14:textId="77777777" w:rsidR="009355A4" w:rsidRPr="00A15976" w:rsidRDefault="009355A4" w:rsidP="009355A4">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Из 22 действующих аэропортов 18 категорированы по стандартам Международной организации гражданской авиации (ИКАО): аэропорты городов Астана и Алматы – по категориям IIIA и IIIB, аэропорт города Атырау – по категории II, аэропорты остальных городов – по категории I.</w:t>
      </w:r>
    </w:p>
    <w:p w14:paraId="383B9AF3" w14:textId="77777777" w:rsidR="009355A4" w:rsidRPr="00A15976" w:rsidRDefault="009355A4" w:rsidP="009355A4">
      <w:pPr>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Продолжится повышение уровня оснащенности радиотехническим, светосигнальным и метеорологическим оборудованием аэродромов крупных региональных аэропортов в соответствии с требованиями ИКАО, внедрение современных и перспективных технологий аэронавигации.</w:t>
      </w:r>
    </w:p>
    <w:p w14:paraId="61B432E5" w14:textId="77777777" w:rsidR="009355A4" w:rsidRPr="00A15976" w:rsidRDefault="009355A4" w:rsidP="009355A4">
      <w:pPr>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В 2022 году реализовано 5 проектов, в частности реконструкция терминалов в аэропортах Уральск и </w:t>
      </w:r>
      <w:proofErr w:type="spellStart"/>
      <w:r w:rsidRPr="00A15976">
        <w:rPr>
          <w:rFonts w:ascii="Times New Roman" w:hAnsi="Times New Roman" w:cs="Times New Roman"/>
          <w:sz w:val="28"/>
          <w:szCs w:val="28"/>
          <w:lang w:val="ru-RU"/>
        </w:rPr>
        <w:t>Костанай</w:t>
      </w:r>
      <w:proofErr w:type="spellEnd"/>
      <w:r w:rsidRPr="00A15976">
        <w:rPr>
          <w:rFonts w:ascii="Times New Roman" w:hAnsi="Times New Roman" w:cs="Times New Roman"/>
          <w:sz w:val="28"/>
          <w:szCs w:val="28"/>
          <w:lang w:val="ru-RU"/>
        </w:rPr>
        <w:t>, взлетно-посадочных полос в аэропортах Усть-Каменогорск, Ушарал, Урджар.</w:t>
      </w:r>
    </w:p>
    <w:p w14:paraId="59115421" w14:textId="77777777" w:rsidR="009355A4" w:rsidRPr="00A15976" w:rsidRDefault="009355A4" w:rsidP="009355A4">
      <w:pPr>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В текущем году реализуются 4 проекта в городах Алматы, Шымкент, </w:t>
      </w:r>
      <w:proofErr w:type="spellStart"/>
      <w:r w:rsidRPr="00A15976">
        <w:rPr>
          <w:rFonts w:ascii="Times New Roman" w:hAnsi="Times New Roman" w:cs="Times New Roman"/>
          <w:sz w:val="28"/>
          <w:szCs w:val="28"/>
          <w:lang w:val="ru-RU"/>
        </w:rPr>
        <w:t>Кызылорда</w:t>
      </w:r>
      <w:proofErr w:type="spellEnd"/>
      <w:r w:rsidRPr="00A15976">
        <w:rPr>
          <w:rFonts w:ascii="Times New Roman" w:hAnsi="Times New Roman" w:cs="Times New Roman"/>
          <w:sz w:val="28"/>
          <w:szCs w:val="28"/>
          <w:lang w:val="ru-RU"/>
        </w:rPr>
        <w:t xml:space="preserve"> и </w:t>
      </w:r>
      <w:proofErr w:type="spellStart"/>
      <w:r w:rsidRPr="00A15976">
        <w:rPr>
          <w:rFonts w:ascii="Times New Roman" w:hAnsi="Times New Roman" w:cs="Times New Roman"/>
          <w:sz w:val="28"/>
          <w:szCs w:val="28"/>
          <w:lang w:val="ru-RU"/>
        </w:rPr>
        <w:t>Костанай</w:t>
      </w:r>
      <w:proofErr w:type="spellEnd"/>
      <w:r w:rsidRPr="00A15976">
        <w:rPr>
          <w:rFonts w:ascii="Times New Roman" w:hAnsi="Times New Roman" w:cs="Times New Roman"/>
          <w:sz w:val="28"/>
          <w:szCs w:val="28"/>
          <w:lang w:val="ru-RU"/>
        </w:rPr>
        <w:t>. Также остро стоит вопрос ненадлежащего состояния аэродромных покрытий аэропорта г. Астана и в настоящее прорабатывается вопрос реконструкции ВПП столичного аэропорта.</w:t>
      </w:r>
    </w:p>
    <w:p w14:paraId="08D56722" w14:textId="77777777" w:rsidR="009355A4" w:rsidRPr="00A15976" w:rsidRDefault="009355A4" w:rsidP="009355A4">
      <w:pPr>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lastRenderedPageBreak/>
        <w:t>Кроме того, прорабатывается вопрос реконструкции ВПП аэропорта Павлодар и реконструкция перрона, рулежной дорожки и аэровокзала аэропорта Балхаш.</w:t>
      </w:r>
    </w:p>
    <w:p w14:paraId="7DE24177" w14:textId="77777777" w:rsidR="009355A4" w:rsidRPr="00A15976" w:rsidRDefault="009355A4" w:rsidP="009355A4">
      <w:pPr>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Вместе с тем, будет проведена комплексная реконструкция ВПП, </w:t>
      </w:r>
      <w:proofErr w:type="spellStart"/>
      <w:r w:rsidRPr="00A15976">
        <w:rPr>
          <w:rFonts w:ascii="Times New Roman" w:hAnsi="Times New Roman" w:cs="Times New Roman"/>
          <w:sz w:val="28"/>
          <w:szCs w:val="28"/>
          <w:lang w:val="ru-RU"/>
        </w:rPr>
        <w:t>периметрового</w:t>
      </w:r>
      <w:proofErr w:type="spellEnd"/>
      <w:r w:rsidRPr="00A15976">
        <w:rPr>
          <w:rFonts w:ascii="Times New Roman" w:hAnsi="Times New Roman" w:cs="Times New Roman"/>
          <w:sz w:val="28"/>
          <w:szCs w:val="28"/>
          <w:lang w:val="ru-RU"/>
        </w:rPr>
        <w:t xml:space="preserve"> ограждения и </w:t>
      </w:r>
      <w:proofErr w:type="spellStart"/>
      <w:r w:rsidRPr="00A15976">
        <w:rPr>
          <w:rFonts w:ascii="Times New Roman" w:hAnsi="Times New Roman" w:cs="Times New Roman"/>
          <w:sz w:val="28"/>
          <w:szCs w:val="28"/>
          <w:lang w:val="ru-RU"/>
        </w:rPr>
        <w:t>периметровых</w:t>
      </w:r>
      <w:proofErr w:type="spellEnd"/>
      <w:r w:rsidRPr="00A15976">
        <w:rPr>
          <w:rFonts w:ascii="Times New Roman" w:hAnsi="Times New Roman" w:cs="Times New Roman"/>
          <w:sz w:val="28"/>
          <w:szCs w:val="28"/>
          <w:lang w:val="ru-RU"/>
        </w:rPr>
        <w:t xml:space="preserve"> дорог, установка и/или модернизация централизованной заправочной системы, складов ГСМ, оснащение 14 государственных аэропортов современными техническими средствами, применяемых при досмотре и т.д.</w:t>
      </w:r>
    </w:p>
    <w:p w14:paraId="6BF66252" w14:textId="77777777" w:rsidR="009355A4" w:rsidRPr="00A15976" w:rsidRDefault="009355A4" w:rsidP="009355A4">
      <w:pPr>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Помимо модернизации ВПП аэропортов требуется проведение и других мероприятий для обеспечения безопасности полетов. Необходимо обновление спецтехники для содержания аэродрома и наземного обслуживания воздушных судов, аварийно-спасательного обеспечения полетов, так как идет износ основных средств и оборудования. Большая часть спецтехники закуплена еще в советское время, физически, морально устарела и часто выходит из строя, а комплектующие запчасти уже не выпускают.</w:t>
      </w:r>
    </w:p>
    <w:p w14:paraId="6626D9CD" w14:textId="77777777" w:rsidR="009355A4" w:rsidRPr="00A15976" w:rsidRDefault="009355A4" w:rsidP="009355A4">
      <w:pPr>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Производственные здания и сооружения, обеспечивающие бесперебойное функционирование аэропортов также требуют модернизации.  </w:t>
      </w:r>
    </w:p>
    <w:p w14:paraId="7B7E6A9B" w14:textId="77777777" w:rsidR="009355A4" w:rsidRPr="00A15976" w:rsidRDefault="009355A4" w:rsidP="009355A4">
      <w:pPr>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Следует отметить, что основным сдерживающим фактором решения проблем аэропортов по безопасности полетов является отсутствие достаточного финансирования данных мероприятий, реализация которых требует значительных средств. Региональные аэропорты, а также местные исполнительные органы не в состоянии обеспечить соответствующее финансирование проектов.</w:t>
      </w:r>
    </w:p>
    <w:p w14:paraId="4177B5A8" w14:textId="77777777" w:rsidR="000B554D" w:rsidRPr="00A15976" w:rsidRDefault="000B554D" w:rsidP="003B16AE">
      <w:pPr>
        <w:tabs>
          <w:tab w:val="left" w:pos="1134"/>
        </w:tabs>
        <w:spacing w:after="0" w:line="240" w:lineRule="auto"/>
        <w:ind w:firstLine="709"/>
        <w:jc w:val="both"/>
        <w:rPr>
          <w:rFonts w:ascii="Times New Roman" w:hAnsi="Times New Roman" w:cs="Times New Roman"/>
          <w:b/>
          <w:sz w:val="28"/>
          <w:szCs w:val="28"/>
          <w:lang w:val="ru-RU"/>
        </w:rPr>
      </w:pPr>
    </w:p>
    <w:p w14:paraId="11057EBF" w14:textId="77777777" w:rsidR="006360F4" w:rsidRPr="00A15976" w:rsidRDefault="006360F4" w:rsidP="006360F4">
      <w:pPr>
        <w:tabs>
          <w:tab w:val="left" w:pos="1134"/>
        </w:tabs>
        <w:spacing w:after="0" w:line="240" w:lineRule="auto"/>
        <w:ind w:firstLine="709"/>
        <w:jc w:val="both"/>
        <w:rPr>
          <w:rFonts w:ascii="Times New Roman" w:hAnsi="Times New Roman" w:cs="Times New Roman"/>
          <w:b/>
          <w:sz w:val="28"/>
          <w:szCs w:val="28"/>
          <w:lang w:val="ru-RU"/>
        </w:rPr>
      </w:pPr>
      <w:r w:rsidRPr="00A15976">
        <w:rPr>
          <w:rFonts w:ascii="Times New Roman" w:hAnsi="Times New Roman" w:cs="Times New Roman"/>
          <w:b/>
          <w:sz w:val="28"/>
          <w:szCs w:val="28"/>
          <w:lang w:val="ru-RU"/>
        </w:rPr>
        <w:t>Жилищно-коммунальная и энергетическая инфраструктура</w:t>
      </w:r>
    </w:p>
    <w:p w14:paraId="1ADC1F02" w14:textId="77777777" w:rsidR="006360F4" w:rsidRPr="00A15976" w:rsidRDefault="006360F4" w:rsidP="006360F4">
      <w:pPr>
        <w:spacing w:after="0" w:line="240" w:lineRule="auto"/>
        <w:ind w:firstLine="709"/>
        <w:jc w:val="both"/>
        <w:rPr>
          <w:rFonts w:ascii="Times New Roman" w:eastAsia="Calibri" w:hAnsi="Times New Roman" w:cs="Times New Roman"/>
          <w:i/>
          <w:color w:val="000000"/>
          <w:sz w:val="28"/>
          <w:szCs w:val="28"/>
          <w:lang w:val="ru-RU"/>
        </w:rPr>
      </w:pPr>
    </w:p>
    <w:p w14:paraId="7218D61F" w14:textId="77777777" w:rsidR="00A15976" w:rsidRPr="00A15976" w:rsidRDefault="00A15976" w:rsidP="00A15976">
      <w:pPr>
        <w:spacing w:after="0" w:line="240" w:lineRule="auto"/>
        <w:ind w:firstLine="709"/>
        <w:jc w:val="both"/>
        <w:rPr>
          <w:rFonts w:ascii="Times New Roman" w:eastAsia="Calibri" w:hAnsi="Times New Roman" w:cs="Times New Roman"/>
          <w:color w:val="000000"/>
          <w:sz w:val="28"/>
          <w:szCs w:val="28"/>
          <w:lang w:val="ru-RU"/>
        </w:rPr>
      </w:pPr>
      <w:r w:rsidRPr="00A15976">
        <w:rPr>
          <w:rFonts w:ascii="Times New Roman" w:eastAsia="Calibri" w:hAnsi="Times New Roman" w:cs="Times New Roman"/>
          <w:i/>
          <w:sz w:val="28"/>
          <w:szCs w:val="28"/>
          <w:lang w:val="ru-RU" w:eastAsia="ru-RU"/>
        </w:rPr>
        <w:t xml:space="preserve">Электроснабжение </w:t>
      </w:r>
    </w:p>
    <w:p w14:paraId="3DDB5D8C" w14:textId="77777777" w:rsidR="00A15976" w:rsidRPr="00A15976" w:rsidRDefault="00A15976" w:rsidP="00A15976">
      <w:pPr>
        <w:pStyle w:val="text-splitter-active"/>
        <w:spacing w:before="0" w:beforeAutospacing="0" w:after="0" w:afterAutospacing="0"/>
        <w:ind w:firstLine="709"/>
        <w:jc w:val="both"/>
        <w:rPr>
          <w:sz w:val="28"/>
          <w:szCs w:val="28"/>
        </w:rPr>
      </w:pPr>
      <w:r w:rsidRPr="00A15976">
        <w:rPr>
          <w:sz w:val="28"/>
          <w:szCs w:val="28"/>
        </w:rPr>
        <w:t>Электроэнергетическая отрасль Республики Казахстан является основой жизнеобеспечения страны, функционирования и развития экономики.</w:t>
      </w:r>
    </w:p>
    <w:p w14:paraId="23A0881F" w14:textId="77777777" w:rsidR="00A15976" w:rsidRPr="00A15976" w:rsidRDefault="00A15976" w:rsidP="00A15976">
      <w:pPr>
        <w:pStyle w:val="text-splitter-active"/>
        <w:spacing w:before="0" w:beforeAutospacing="0" w:after="0" w:afterAutospacing="0"/>
        <w:ind w:firstLine="709"/>
        <w:jc w:val="both"/>
        <w:rPr>
          <w:sz w:val="28"/>
          <w:szCs w:val="28"/>
        </w:rPr>
      </w:pPr>
      <w:r w:rsidRPr="00A15976">
        <w:rPr>
          <w:sz w:val="28"/>
          <w:szCs w:val="28"/>
        </w:rPr>
        <w:t xml:space="preserve">Электроэнергетика функционирует в условиях единой электроэнергетической системы Республики Казахстан (далее – ЕЭС РК), представляющей собой совокупность электрических станций, линий электропередачи и подстанций, обеспечивающих надежное и качественное электроснабжение потребителей республики. </w:t>
      </w:r>
    </w:p>
    <w:p w14:paraId="6092D2F2" w14:textId="77777777" w:rsidR="00A15976" w:rsidRPr="00A15976" w:rsidRDefault="00A15976" w:rsidP="00A15976">
      <w:pPr>
        <w:pStyle w:val="text-splitter-active"/>
        <w:spacing w:before="0" w:beforeAutospacing="0" w:after="0" w:afterAutospacing="0"/>
        <w:ind w:firstLine="709"/>
        <w:jc w:val="both"/>
        <w:rPr>
          <w:sz w:val="28"/>
          <w:szCs w:val="28"/>
        </w:rPr>
      </w:pPr>
      <w:r w:rsidRPr="00A15976">
        <w:rPr>
          <w:sz w:val="28"/>
          <w:szCs w:val="28"/>
        </w:rPr>
        <w:t>ЕЭС РК условно разделена на три зоны – Северную, Южную и Западную.</w:t>
      </w:r>
    </w:p>
    <w:p w14:paraId="7BB364E7" w14:textId="77777777" w:rsidR="00A15976" w:rsidRPr="00A15976" w:rsidRDefault="00A15976" w:rsidP="00A15976">
      <w:pPr>
        <w:pStyle w:val="text-splitter-active"/>
        <w:spacing w:before="0" w:beforeAutospacing="0" w:after="0" w:afterAutospacing="0"/>
        <w:ind w:firstLine="709"/>
        <w:jc w:val="both"/>
        <w:rPr>
          <w:sz w:val="28"/>
          <w:szCs w:val="28"/>
        </w:rPr>
      </w:pPr>
      <w:r w:rsidRPr="00A15976">
        <w:rPr>
          <w:sz w:val="28"/>
          <w:szCs w:val="28"/>
        </w:rPr>
        <w:t>Северная зона является основной зоной, где сосредоточено наибольшее количество генерирующих мощностей республики в объеме 16310 мегаватт (в 202</w:t>
      </w:r>
      <w:r w:rsidRPr="00A15976">
        <w:rPr>
          <w:sz w:val="28"/>
          <w:szCs w:val="28"/>
          <w:lang w:val="kk-KZ"/>
        </w:rPr>
        <w:t>2</w:t>
      </w:r>
      <w:r w:rsidRPr="00A15976">
        <w:rPr>
          <w:sz w:val="28"/>
          <w:szCs w:val="28"/>
        </w:rPr>
        <w:t xml:space="preserve"> году потребление составило 72,6 млрд киловатт-часов), и обеспечивает электроэнергией также и Южную зону.</w:t>
      </w:r>
    </w:p>
    <w:p w14:paraId="2C32EDB3" w14:textId="77777777" w:rsidR="00A15976" w:rsidRPr="00A15976" w:rsidRDefault="00A15976" w:rsidP="00A15976">
      <w:pPr>
        <w:pStyle w:val="text-splitter-active"/>
        <w:spacing w:before="0" w:beforeAutospacing="0" w:after="0" w:afterAutospacing="0"/>
        <w:ind w:firstLine="709"/>
        <w:jc w:val="both"/>
        <w:rPr>
          <w:sz w:val="28"/>
          <w:szCs w:val="28"/>
        </w:rPr>
      </w:pPr>
      <w:r w:rsidRPr="00A15976">
        <w:rPr>
          <w:sz w:val="28"/>
          <w:szCs w:val="28"/>
        </w:rPr>
        <w:t>Южная зона располагает мощностями генерации в объеме 4501 мегаватт (в 2022 году потребление составило 25,7 млрд киловатт-часов), а также наибольшим количеством объектов возобновляемой энергетики (80 объектов мощностью 1225 мегаватт).</w:t>
      </w:r>
    </w:p>
    <w:p w14:paraId="38D5C891" w14:textId="77777777" w:rsidR="00A15976" w:rsidRPr="00A15976" w:rsidRDefault="00A15976" w:rsidP="00A15976">
      <w:pPr>
        <w:pStyle w:val="text-splitter-active"/>
        <w:spacing w:before="0" w:beforeAutospacing="0" w:after="0" w:afterAutospacing="0"/>
        <w:ind w:firstLine="709"/>
        <w:jc w:val="both"/>
        <w:rPr>
          <w:sz w:val="28"/>
          <w:szCs w:val="28"/>
        </w:rPr>
      </w:pPr>
      <w:r w:rsidRPr="00A15976">
        <w:rPr>
          <w:sz w:val="28"/>
          <w:szCs w:val="28"/>
        </w:rPr>
        <w:t xml:space="preserve">Западная зона располагает источниками генерации на газе мощностью 3561 мегаватт (в 2022 году потребление составило 14,5 млрд киловатт-часов), однако </w:t>
      </w:r>
      <w:r w:rsidRPr="00A15976">
        <w:rPr>
          <w:sz w:val="28"/>
          <w:szCs w:val="28"/>
        </w:rPr>
        <w:lastRenderedPageBreak/>
        <w:t>функционирует изолированно от объединённых общими сетями Северной и Южной зон и не позволяет работать в единой системе ЕЭС РК.</w:t>
      </w:r>
    </w:p>
    <w:p w14:paraId="7C7C22A9" w14:textId="77777777" w:rsidR="00A15976" w:rsidRPr="00A15976" w:rsidRDefault="00A15976" w:rsidP="00A15976">
      <w:pPr>
        <w:pStyle w:val="text-splitter-active"/>
        <w:spacing w:before="0" w:beforeAutospacing="0" w:after="0" w:afterAutospacing="0"/>
        <w:ind w:firstLine="709"/>
        <w:jc w:val="both"/>
        <w:rPr>
          <w:sz w:val="28"/>
          <w:szCs w:val="28"/>
        </w:rPr>
      </w:pPr>
      <w:r w:rsidRPr="00A15976">
        <w:rPr>
          <w:sz w:val="28"/>
          <w:szCs w:val="28"/>
        </w:rPr>
        <w:t>В связи с растущей потребностью экономики страны и регионов необходимо обеспечить бесперебойное электроснабжение по сетям ЕЭС РК.</w:t>
      </w:r>
    </w:p>
    <w:p w14:paraId="414AB23E" w14:textId="77777777" w:rsidR="00A15976" w:rsidRPr="00A15976" w:rsidRDefault="00A15976" w:rsidP="00A15976">
      <w:pPr>
        <w:pStyle w:val="text-splitter-active"/>
        <w:spacing w:before="0" w:beforeAutospacing="0" w:after="0" w:afterAutospacing="0"/>
        <w:ind w:firstLine="709"/>
        <w:jc w:val="both"/>
        <w:rPr>
          <w:sz w:val="28"/>
          <w:szCs w:val="28"/>
        </w:rPr>
      </w:pPr>
      <w:r w:rsidRPr="00A15976">
        <w:rPr>
          <w:sz w:val="28"/>
          <w:szCs w:val="28"/>
        </w:rPr>
        <w:t xml:space="preserve">Вместе с тем, в Южной зоне отмечается слабая связь </w:t>
      </w:r>
      <w:proofErr w:type="spellStart"/>
      <w:r w:rsidRPr="00A15976">
        <w:rPr>
          <w:sz w:val="28"/>
          <w:szCs w:val="28"/>
        </w:rPr>
        <w:t>энергоузлов</w:t>
      </w:r>
      <w:proofErr w:type="spellEnd"/>
      <w:r w:rsidRPr="00A15976">
        <w:rPr>
          <w:sz w:val="28"/>
          <w:szCs w:val="28"/>
        </w:rPr>
        <w:t xml:space="preserve"> </w:t>
      </w:r>
      <w:proofErr w:type="spellStart"/>
      <w:r w:rsidRPr="00A15976">
        <w:rPr>
          <w:sz w:val="28"/>
          <w:szCs w:val="28"/>
        </w:rPr>
        <w:t>Кызылординской</w:t>
      </w:r>
      <w:proofErr w:type="spellEnd"/>
      <w:r w:rsidRPr="00A15976">
        <w:rPr>
          <w:sz w:val="28"/>
          <w:szCs w:val="28"/>
        </w:rPr>
        <w:t xml:space="preserve">, Туркестанской и </w:t>
      </w:r>
      <w:proofErr w:type="spellStart"/>
      <w:r w:rsidRPr="00A15976">
        <w:rPr>
          <w:sz w:val="28"/>
          <w:szCs w:val="28"/>
        </w:rPr>
        <w:t>Жамбылской</w:t>
      </w:r>
      <w:proofErr w:type="spellEnd"/>
      <w:r w:rsidRPr="00A15976">
        <w:rPr>
          <w:sz w:val="28"/>
          <w:szCs w:val="28"/>
        </w:rPr>
        <w:t xml:space="preserve"> областей с ЕЭС РК, которая негативно влияет на снабжение южных регионов.</w:t>
      </w:r>
    </w:p>
    <w:p w14:paraId="704C0458" w14:textId="77777777" w:rsidR="0067056D" w:rsidRPr="009855AA" w:rsidRDefault="0067056D" w:rsidP="0067056D">
      <w:pPr>
        <w:pStyle w:val="text-splitter-active"/>
        <w:spacing w:before="0" w:beforeAutospacing="0" w:after="0" w:afterAutospacing="0"/>
        <w:ind w:firstLine="709"/>
        <w:jc w:val="both"/>
        <w:rPr>
          <w:sz w:val="28"/>
          <w:szCs w:val="28"/>
        </w:rPr>
      </w:pPr>
      <w:r w:rsidRPr="00690B22">
        <w:rPr>
          <w:sz w:val="28"/>
          <w:szCs w:val="28"/>
        </w:rPr>
        <w:t xml:space="preserve">Производство электроэнергии в Казахстане на 1 января 2023 года осуществляет </w:t>
      </w:r>
      <w:r w:rsidRPr="009855AA">
        <w:rPr>
          <w:sz w:val="28"/>
          <w:szCs w:val="28"/>
          <w:highlight w:val="yellow"/>
        </w:rPr>
        <w:t>порядка</w:t>
      </w:r>
      <w:r w:rsidRPr="00690B22">
        <w:rPr>
          <w:sz w:val="28"/>
          <w:szCs w:val="28"/>
        </w:rPr>
        <w:t xml:space="preserve"> 207 электрических станций национального, промышленного и регионального значения</w:t>
      </w:r>
      <w:r>
        <w:rPr>
          <w:sz w:val="28"/>
          <w:szCs w:val="28"/>
          <w:lang w:val="kk-KZ"/>
        </w:rPr>
        <w:t xml:space="preserve">, </w:t>
      </w:r>
      <w:r w:rsidRPr="009855AA">
        <w:rPr>
          <w:sz w:val="28"/>
          <w:szCs w:val="28"/>
          <w:highlight w:val="yellow"/>
          <w:lang w:val="kk-KZ"/>
        </w:rPr>
        <w:t>из которых 130 с использованием возобновляемых источников энергии</w:t>
      </w:r>
      <w:r w:rsidRPr="009855AA">
        <w:rPr>
          <w:sz w:val="28"/>
          <w:szCs w:val="28"/>
          <w:highlight w:val="yellow"/>
        </w:rPr>
        <w:t>.</w:t>
      </w:r>
    </w:p>
    <w:p w14:paraId="2F4F8FCB" w14:textId="77777777" w:rsidR="0067056D" w:rsidRPr="009855AA" w:rsidRDefault="0067056D" w:rsidP="0067056D">
      <w:pPr>
        <w:pStyle w:val="text-splitter-active"/>
        <w:spacing w:before="0" w:beforeAutospacing="0" w:after="0" w:afterAutospacing="0"/>
        <w:ind w:firstLine="709"/>
        <w:jc w:val="both"/>
        <w:rPr>
          <w:sz w:val="28"/>
          <w:szCs w:val="28"/>
          <w:highlight w:val="yellow"/>
        </w:rPr>
      </w:pPr>
      <w:r w:rsidRPr="00690B22">
        <w:rPr>
          <w:sz w:val="28"/>
          <w:szCs w:val="28"/>
        </w:rPr>
        <w:t>Общая располагаемая мощность электростанций Казахстана составляет 19024,3 мегаватт, с пиком нагрузки 15203 мегаватт в 2022 году.</w:t>
      </w:r>
      <w:r>
        <w:rPr>
          <w:sz w:val="28"/>
          <w:szCs w:val="28"/>
        </w:rPr>
        <w:t xml:space="preserve"> </w:t>
      </w:r>
      <w:r w:rsidRPr="009855AA">
        <w:rPr>
          <w:sz w:val="28"/>
          <w:szCs w:val="28"/>
          <w:highlight w:val="yellow"/>
        </w:rPr>
        <w:t>При этом, мощность станций с использованием ВИЭ составляет 2388 мегаватт, в том числе:</w:t>
      </w:r>
    </w:p>
    <w:p w14:paraId="1A4C20E9" w14:textId="77777777" w:rsidR="0067056D" w:rsidRPr="009855AA" w:rsidRDefault="0067056D" w:rsidP="0067056D">
      <w:pPr>
        <w:pStyle w:val="11"/>
        <w:spacing w:after="0" w:line="240" w:lineRule="auto"/>
        <w:ind w:firstLine="709"/>
        <w:jc w:val="both"/>
        <w:rPr>
          <w:rFonts w:ascii="Times New Roman" w:eastAsia="Times New Roman" w:hAnsi="Times New Roman" w:cs="Times New Roman"/>
          <w:sz w:val="28"/>
          <w:szCs w:val="28"/>
          <w:highlight w:val="yellow"/>
        </w:rPr>
      </w:pPr>
      <w:r w:rsidRPr="009855AA">
        <w:rPr>
          <w:sz w:val="28"/>
          <w:szCs w:val="28"/>
          <w:highlight w:val="yellow"/>
        </w:rPr>
        <w:t xml:space="preserve"> </w:t>
      </w:r>
      <w:r w:rsidRPr="009855AA">
        <w:rPr>
          <w:rFonts w:ascii="Times New Roman" w:eastAsia="Times New Roman" w:hAnsi="Times New Roman" w:cs="Times New Roman"/>
          <w:sz w:val="28"/>
          <w:szCs w:val="28"/>
          <w:highlight w:val="yellow"/>
        </w:rPr>
        <w:t>46 объектов ВЭС – 957,5 мегаватт;</w:t>
      </w:r>
    </w:p>
    <w:p w14:paraId="75974D07" w14:textId="77777777" w:rsidR="0067056D" w:rsidRPr="009855AA" w:rsidRDefault="0067056D" w:rsidP="0067056D">
      <w:pPr>
        <w:pStyle w:val="11"/>
        <w:spacing w:after="0" w:line="240" w:lineRule="auto"/>
        <w:ind w:firstLine="709"/>
        <w:jc w:val="both"/>
        <w:rPr>
          <w:rFonts w:ascii="Times New Roman" w:eastAsia="Times New Roman" w:hAnsi="Times New Roman" w:cs="Times New Roman"/>
          <w:sz w:val="28"/>
          <w:szCs w:val="28"/>
          <w:highlight w:val="yellow"/>
        </w:rPr>
      </w:pPr>
      <w:r w:rsidRPr="009855AA">
        <w:rPr>
          <w:rFonts w:ascii="Times New Roman" w:eastAsia="Times New Roman" w:hAnsi="Times New Roman" w:cs="Times New Roman"/>
          <w:sz w:val="28"/>
          <w:szCs w:val="28"/>
          <w:highlight w:val="yellow"/>
        </w:rPr>
        <w:t>44 объектов СЭС – 1149 мегаватт;</w:t>
      </w:r>
    </w:p>
    <w:p w14:paraId="48730333" w14:textId="77777777" w:rsidR="0067056D" w:rsidRPr="009855AA" w:rsidRDefault="0067056D" w:rsidP="0067056D">
      <w:pPr>
        <w:pStyle w:val="11"/>
        <w:spacing w:after="0" w:line="240" w:lineRule="auto"/>
        <w:ind w:firstLine="709"/>
        <w:jc w:val="both"/>
        <w:rPr>
          <w:rFonts w:ascii="Times New Roman" w:eastAsia="Times New Roman" w:hAnsi="Times New Roman" w:cs="Times New Roman"/>
          <w:sz w:val="28"/>
          <w:szCs w:val="28"/>
          <w:highlight w:val="yellow"/>
        </w:rPr>
      </w:pPr>
      <w:r w:rsidRPr="009855AA">
        <w:rPr>
          <w:rFonts w:ascii="Times New Roman" w:eastAsia="Times New Roman" w:hAnsi="Times New Roman" w:cs="Times New Roman"/>
          <w:sz w:val="28"/>
          <w:szCs w:val="28"/>
          <w:highlight w:val="yellow"/>
        </w:rPr>
        <w:t>37 объектов ГЭС – 280 мегаватт;</w:t>
      </w:r>
    </w:p>
    <w:p w14:paraId="7F4E8687" w14:textId="77777777" w:rsidR="0067056D" w:rsidRPr="009855AA" w:rsidRDefault="0067056D" w:rsidP="0067056D">
      <w:pPr>
        <w:pStyle w:val="11"/>
        <w:spacing w:after="0" w:line="240" w:lineRule="auto"/>
        <w:ind w:firstLine="709"/>
        <w:jc w:val="both"/>
        <w:rPr>
          <w:rFonts w:ascii="Times New Roman" w:eastAsia="Times New Roman" w:hAnsi="Times New Roman" w:cs="Times New Roman"/>
          <w:i/>
          <w:sz w:val="28"/>
          <w:szCs w:val="28"/>
        </w:rPr>
      </w:pPr>
      <w:r w:rsidRPr="009855AA">
        <w:rPr>
          <w:rFonts w:ascii="Times New Roman" w:eastAsia="Times New Roman" w:hAnsi="Times New Roman" w:cs="Times New Roman"/>
          <w:sz w:val="28"/>
          <w:szCs w:val="28"/>
          <w:highlight w:val="yellow"/>
        </w:rPr>
        <w:t xml:space="preserve">3 объекта </w:t>
      </w:r>
      <w:proofErr w:type="spellStart"/>
      <w:r w:rsidRPr="009855AA">
        <w:rPr>
          <w:rFonts w:ascii="Times New Roman" w:eastAsia="Times New Roman" w:hAnsi="Times New Roman" w:cs="Times New Roman"/>
          <w:sz w:val="28"/>
          <w:szCs w:val="28"/>
          <w:highlight w:val="yellow"/>
        </w:rPr>
        <w:t>БиоЭС</w:t>
      </w:r>
      <w:proofErr w:type="spellEnd"/>
      <w:r w:rsidRPr="009855AA">
        <w:rPr>
          <w:rFonts w:ascii="Times New Roman" w:eastAsia="Times New Roman" w:hAnsi="Times New Roman" w:cs="Times New Roman"/>
          <w:sz w:val="28"/>
          <w:szCs w:val="28"/>
          <w:highlight w:val="yellow"/>
        </w:rPr>
        <w:t xml:space="preserve"> – 1,8 мегаватт.</w:t>
      </w:r>
      <w:r w:rsidRPr="00AF42DA">
        <w:rPr>
          <w:rFonts w:ascii="Times New Roman" w:eastAsia="Times New Roman" w:hAnsi="Times New Roman" w:cs="Times New Roman"/>
          <w:sz w:val="28"/>
          <w:szCs w:val="28"/>
        </w:rPr>
        <w:t xml:space="preserve"> </w:t>
      </w:r>
    </w:p>
    <w:p w14:paraId="701EFE0C" w14:textId="77777777" w:rsidR="00A15976" w:rsidRPr="00A15976" w:rsidRDefault="00A15976" w:rsidP="00A15976">
      <w:pPr>
        <w:spacing w:after="0" w:line="240" w:lineRule="auto"/>
        <w:ind w:firstLine="709"/>
        <w:jc w:val="both"/>
        <w:rPr>
          <w:rFonts w:ascii="Times New Roman" w:eastAsia="Calibri" w:hAnsi="Times New Roman" w:cs="Times New Roman"/>
          <w:color w:val="000000"/>
          <w:sz w:val="28"/>
          <w:szCs w:val="28"/>
          <w:lang w:val="ru-RU"/>
        </w:rPr>
      </w:pPr>
      <w:r w:rsidRPr="00A15976">
        <w:rPr>
          <w:rFonts w:ascii="Times New Roman" w:eastAsia="Calibri" w:hAnsi="Times New Roman" w:cs="Times New Roman"/>
          <w:color w:val="000000"/>
          <w:sz w:val="28"/>
          <w:szCs w:val="28"/>
          <w:lang w:val="ru-RU"/>
        </w:rPr>
        <w:t xml:space="preserve">В 2022 году было выработано 112,8 млрд. кВт/ч электроэнергии, в том числе </w:t>
      </w:r>
      <w:r w:rsidRPr="00A15976">
        <w:rPr>
          <w:rFonts w:ascii="Times New Roman" w:eastAsia="Calibri" w:hAnsi="Times New Roman" w:cs="Times New Roman"/>
          <w:b/>
          <w:color w:val="000000"/>
          <w:sz w:val="28"/>
          <w:szCs w:val="28"/>
          <w:lang w:val="ru-RU"/>
        </w:rPr>
        <w:t>14,8 млрд. кВт/ч</w:t>
      </w:r>
      <w:r w:rsidRPr="00A15976">
        <w:rPr>
          <w:rFonts w:ascii="Times New Roman" w:eastAsia="Calibri" w:hAnsi="Times New Roman" w:cs="Times New Roman"/>
          <w:color w:val="000000"/>
          <w:sz w:val="28"/>
          <w:szCs w:val="28"/>
          <w:lang w:val="ru-RU"/>
        </w:rPr>
        <w:t xml:space="preserve"> электроэнергии отпущено населению.</w:t>
      </w:r>
    </w:p>
    <w:p w14:paraId="700510C3" w14:textId="77777777" w:rsidR="00A15976" w:rsidRPr="00A15976" w:rsidRDefault="00A15976" w:rsidP="00A15976">
      <w:pPr>
        <w:spacing w:after="0" w:line="240" w:lineRule="auto"/>
        <w:ind w:firstLine="709"/>
        <w:jc w:val="both"/>
        <w:rPr>
          <w:rFonts w:ascii="Times New Roman" w:eastAsia="Calibri" w:hAnsi="Times New Roman" w:cs="Times New Roman"/>
          <w:color w:val="000000"/>
          <w:sz w:val="28"/>
          <w:szCs w:val="28"/>
          <w:lang w:val="ru-RU"/>
        </w:rPr>
      </w:pPr>
      <w:r w:rsidRPr="00A15976">
        <w:rPr>
          <w:rFonts w:ascii="Times New Roman" w:eastAsia="Calibri" w:hAnsi="Times New Roman" w:cs="Times New Roman"/>
          <w:color w:val="000000"/>
          <w:sz w:val="28"/>
          <w:szCs w:val="28"/>
          <w:lang w:val="ru-RU"/>
        </w:rPr>
        <w:t xml:space="preserve">Выработка электроэнергии объектами ВИЭ за 2022 год составила 5,1 млрд. </w:t>
      </w:r>
      <w:proofErr w:type="spellStart"/>
      <w:r w:rsidRPr="00A15976">
        <w:rPr>
          <w:rFonts w:ascii="Times New Roman" w:eastAsia="Calibri" w:hAnsi="Times New Roman" w:cs="Times New Roman"/>
          <w:color w:val="000000"/>
          <w:sz w:val="28"/>
          <w:szCs w:val="28"/>
          <w:lang w:val="ru-RU"/>
        </w:rPr>
        <w:t>кВт</w:t>
      </w:r>
      <w:r w:rsidRPr="00A15976">
        <w:rPr>
          <w:rFonts w:ascii="Cambria Math" w:eastAsia="Calibri" w:hAnsi="Cambria Math" w:cs="Cambria Math"/>
          <w:color w:val="000000"/>
          <w:sz w:val="28"/>
          <w:szCs w:val="28"/>
          <w:lang w:val="ru-RU"/>
        </w:rPr>
        <w:t>⋅</w:t>
      </w:r>
      <w:r w:rsidRPr="00A15976">
        <w:rPr>
          <w:rFonts w:ascii="Times New Roman" w:eastAsia="Calibri" w:hAnsi="Times New Roman" w:cs="Times New Roman"/>
          <w:color w:val="000000"/>
          <w:sz w:val="28"/>
          <w:szCs w:val="28"/>
          <w:lang w:val="ru-RU"/>
        </w:rPr>
        <w:t>ч</w:t>
      </w:r>
      <w:proofErr w:type="spellEnd"/>
      <w:r w:rsidRPr="00A15976">
        <w:rPr>
          <w:rFonts w:ascii="Times New Roman" w:eastAsia="Calibri" w:hAnsi="Times New Roman" w:cs="Times New Roman"/>
          <w:color w:val="000000"/>
          <w:sz w:val="28"/>
          <w:szCs w:val="28"/>
          <w:lang w:val="ru-RU"/>
        </w:rPr>
        <w:t xml:space="preserve"> или 4,5% в общем объеме производства электрической энергии.</w:t>
      </w:r>
    </w:p>
    <w:p w14:paraId="0D60F32B" w14:textId="77777777" w:rsidR="00A15976" w:rsidRPr="00A15976" w:rsidRDefault="00A15976" w:rsidP="00A15976">
      <w:pPr>
        <w:pStyle w:val="text-splitter-active"/>
        <w:spacing w:before="0" w:beforeAutospacing="0" w:after="0" w:afterAutospacing="0"/>
        <w:ind w:firstLine="709"/>
        <w:jc w:val="both"/>
        <w:rPr>
          <w:sz w:val="28"/>
          <w:szCs w:val="28"/>
        </w:rPr>
      </w:pPr>
      <w:r w:rsidRPr="00A15976">
        <w:rPr>
          <w:sz w:val="28"/>
          <w:szCs w:val="28"/>
        </w:rPr>
        <w:t>В 2022 году потребление электроэнергии в Казахстане по сравнению с 2020 годом увеличилось на 5 % и составило 112,</w:t>
      </w:r>
      <w:r w:rsidRPr="00A15976">
        <w:rPr>
          <w:sz w:val="28"/>
          <w:szCs w:val="28"/>
          <w:lang w:val="kk-KZ"/>
        </w:rPr>
        <w:t>9</w:t>
      </w:r>
      <w:r w:rsidRPr="00A15976">
        <w:rPr>
          <w:sz w:val="28"/>
          <w:szCs w:val="28"/>
        </w:rPr>
        <w:t xml:space="preserve"> миллиарда киловатт-часов (2020 год – 107,3 миллиарда киловатт-часов, 2021 год – 113,9 миллиарда киловатт-часов).</w:t>
      </w:r>
    </w:p>
    <w:p w14:paraId="5B5D6281" w14:textId="77777777" w:rsidR="00A15976" w:rsidRPr="00A15976" w:rsidRDefault="00A15976" w:rsidP="00A15976">
      <w:pPr>
        <w:spacing w:after="0" w:line="240" w:lineRule="auto"/>
        <w:ind w:firstLine="709"/>
        <w:jc w:val="both"/>
        <w:rPr>
          <w:rFonts w:ascii="Times New Roman" w:eastAsia="Calibri" w:hAnsi="Times New Roman" w:cs="Times New Roman"/>
          <w:color w:val="000000"/>
          <w:sz w:val="28"/>
          <w:szCs w:val="28"/>
          <w:lang w:val="ru-RU"/>
        </w:rPr>
      </w:pPr>
      <w:r w:rsidRPr="00A15976">
        <w:rPr>
          <w:rFonts w:ascii="Times New Roman" w:eastAsia="Calibri" w:hAnsi="Times New Roman" w:cs="Times New Roman"/>
          <w:color w:val="000000"/>
          <w:sz w:val="28"/>
          <w:szCs w:val="28"/>
          <w:lang w:val="ru-RU"/>
        </w:rPr>
        <w:t xml:space="preserve">Общая протяженность электрических сетей составляет </w:t>
      </w:r>
      <w:r w:rsidRPr="00A15976">
        <w:rPr>
          <w:rFonts w:ascii="Times New Roman" w:eastAsia="Calibri" w:hAnsi="Times New Roman" w:cs="Times New Roman"/>
          <w:b/>
          <w:color w:val="000000"/>
          <w:sz w:val="28"/>
          <w:szCs w:val="28"/>
          <w:lang w:val="ru-RU"/>
        </w:rPr>
        <w:t>467 422 км</w:t>
      </w:r>
      <w:r w:rsidRPr="00A15976">
        <w:rPr>
          <w:rFonts w:ascii="Times New Roman" w:eastAsia="Calibri" w:hAnsi="Times New Roman" w:cs="Times New Roman"/>
          <w:color w:val="000000"/>
          <w:sz w:val="28"/>
          <w:szCs w:val="28"/>
          <w:lang w:val="ru-RU"/>
        </w:rPr>
        <w:t xml:space="preserve">, из них порядка </w:t>
      </w:r>
      <w:r w:rsidRPr="00A15976">
        <w:rPr>
          <w:rFonts w:ascii="Times New Roman" w:eastAsia="Calibri" w:hAnsi="Times New Roman" w:cs="Times New Roman"/>
          <w:b/>
          <w:color w:val="000000"/>
          <w:sz w:val="28"/>
          <w:szCs w:val="28"/>
          <w:lang w:val="ru-RU"/>
        </w:rPr>
        <w:t>27 тыс. км</w:t>
      </w:r>
      <w:r w:rsidRPr="00A15976">
        <w:rPr>
          <w:rFonts w:ascii="Times New Roman" w:eastAsia="Calibri" w:hAnsi="Times New Roman" w:cs="Times New Roman"/>
          <w:color w:val="000000"/>
          <w:sz w:val="28"/>
          <w:szCs w:val="28"/>
          <w:lang w:val="ru-RU"/>
        </w:rPr>
        <w:t xml:space="preserve"> – национальные электрические сети и порядка 274 тыс. км. – сети региональных электросетевых компаний (РЭК).</w:t>
      </w:r>
    </w:p>
    <w:p w14:paraId="2898DD4F" w14:textId="77777777" w:rsidR="00A15976" w:rsidRPr="00A15976" w:rsidRDefault="00A15976" w:rsidP="00A15976">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color w:val="000000"/>
          <w:sz w:val="28"/>
          <w:szCs w:val="28"/>
          <w:lang w:val="ru-RU"/>
        </w:rPr>
        <w:t>Текущий средний уровень износа сетей составляет 65%.</w:t>
      </w:r>
    </w:p>
    <w:p w14:paraId="0B6EEF80" w14:textId="77777777" w:rsidR="00A15976" w:rsidRPr="00A15976" w:rsidRDefault="00A15976" w:rsidP="00A15976">
      <w:pPr>
        <w:pStyle w:val="text-splitter-active"/>
        <w:spacing w:before="0" w:beforeAutospacing="0" w:after="0" w:afterAutospacing="0"/>
        <w:ind w:firstLine="709"/>
        <w:jc w:val="both"/>
        <w:rPr>
          <w:sz w:val="28"/>
          <w:szCs w:val="28"/>
        </w:rPr>
      </w:pPr>
      <w:r w:rsidRPr="00A15976">
        <w:rPr>
          <w:sz w:val="28"/>
          <w:szCs w:val="28"/>
        </w:rPr>
        <w:t>Роль системообразующей сети в ЕЭС РК выполняет национальная электрическая сеть (далее – НЭС), которая обеспечивает электрические связи между регионами республики и энергосистемами сопредельных государств (России, Кыргызской Республики и Республики Узбекистан).</w:t>
      </w:r>
    </w:p>
    <w:p w14:paraId="39E6C623" w14:textId="77777777" w:rsidR="00A15976" w:rsidRPr="00A15976" w:rsidRDefault="00A15976" w:rsidP="00A15976">
      <w:pPr>
        <w:pStyle w:val="text-splitter-active"/>
        <w:spacing w:before="0" w:beforeAutospacing="0" w:after="0" w:afterAutospacing="0"/>
        <w:ind w:firstLine="709"/>
        <w:jc w:val="both"/>
        <w:rPr>
          <w:sz w:val="28"/>
          <w:szCs w:val="28"/>
        </w:rPr>
      </w:pPr>
      <w:r w:rsidRPr="00A15976">
        <w:rPr>
          <w:sz w:val="28"/>
          <w:szCs w:val="28"/>
        </w:rPr>
        <w:t xml:space="preserve">В состав НЭС входит 323 линии электропередачи напряжением </w:t>
      </w:r>
    </w:p>
    <w:p w14:paraId="654BEEE0" w14:textId="77777777" w:rsidR="00A15976" w:rsidRPr="00A15976" w:rsidRDefault="00A15976" w:rsidP="00A15976">
      <w:pPr>
        <w:pStyle w:val="text-splitter-active"/>
        <w:spacing w:before="0" w:beforeAutospacing="0" w:after="0" w:afterAutospacing="0"/>
        <w:ind w:firstLine="709"/>
        <w:jc w:val="both"/>
        <w:rPr>
          <w:sz w:val="28"/>
          <w:szCs w:val="28"/>
        </w:rPr>
      </w:pPr>
      <w:r w:rsidRPr="00A15976">
        <w:rPr>
          <w:sz w:val="28"/>
          <w:szCs w:val="28"/>
        </w:rPr>
        <w:t>35 – 1150 киловольт, общая протяженность которых по цепям составляет 26,8 тысяч километра, на балансе находится 80 электрических подстанций напряжением 35 – 1150 киловольт.</w:t>
      </w:r>
    </w:p>
    <w:p w14:paraId="2D17F020" w14:textId="77777777" w:rsidR="00A15976" w:rsidRPr="00A15976" w:rsidRDefault="00A15976" w:rsidP="00A15976">
      <w:pPr>
        <w:pStyle w:val="text-splitter-active"/>
        <w:spacing w:before="0" w:beforeAutospacing="0" w:after="0" w:afterAutospacing="0"/>
        <w:ind w:firstLine="709"/>
        <w:jc w:val="both"/>
        <w:rPr>
          <w:sz w:val="28"/>
          <w:szCs w:val="28"/>
        </w:rPr>
      </w:pPr>
      <w:r w:rsidRPr="00A15976">
        <w:rPr>
          <w:sz w:val="28"/>
          <w:szCs w:val="28"/>
        </w:rPr>
        <w:t>Управление НЭС осуществляет акционерное общество «Казахстанская компания по управлению электрическими сетями».</w:t>
      </w:r>
    </w:p>
    <w:p w14:paraId="0A63D2EC" w14:textId="77777777" w:rsidR="00A15976" w:rsidRPr="00A15976" w:rsidRDefault="00A15976" w:rsidP="00A15976">
      <w:pPr>
        <w:pStyle w:val="text-splitter-active"/>
        <w:spacing w:before="0" w:beforeAutospacing="0" w:after="0" w:afterAutospacing="0"/>
        <w:ind w:firstLine="709"/>
        <w:jc w:val="both"/>
        <w:rPr>
          <w:spacing w:val="2"/>
          <w:sz w:val="28"/>
          <w:szCs w:val="28"/>
        </w:rPr>
      </w:pPr>
      <w:r w:rsidRPr="00A15976">
        <w:rPr>
          <w:sz w:val="28"/>
          <w:szCs w:val="28"/>
        </w:rPr>
        <w:t>На региональном уровне передачу электроэнергии осуществляют 19</w:t>
      </w:r>
      <w:r w:rsidRPr="00A15976">
        <w:rPr>
          <w:spacing w:val="2"/>
          <w:sz w:val="28"/>
          <w:szCs w:val="28"/>
        </w:rPr>
        <w:t xml:space="preserve"> региональных энергетических компаний и 1</w:t>
      </w:r>
      <w:r w:rsidRPr="00A15976">
        <w:rPr>
          <w:spacing w:val="2"/>
          <w:sz w:val="28"/>
          <w:szCs w:val="28"/>
          <w:lang w:val="kk-KZ"/>
        </w:rPr>
        <w:t>13</w:t>
      </w:r>
      <w:r w:rsidRPr="00A15976">
        <w:rPr>
          <w:spacing w:val="2"/>
          <w:sz w:val="28"/>
          <w:szCs w:val="28"/>
        </w:rPr>
        <w:t xml:space="preserve"> малых компаний, передающих электроэнергию по электрическим сетям 0,4 – 220 киловольт до розничных (конечных) потребителей.</w:t>
      </w:r>
    </w:p>
    <w:p w14:paraId="329F4C4D" w14:textId="77777777" w:rsidR="00A15976" w:rsidRPr="00A15976" w:rsidRDefault="00A15976" w:rsidP="00A15976">
      <w:pPr>
        <w:pStyle w:val="text-splitter-active"/>
        <w:spacing w:before="0" w:beforeAutospacing="0" w:after="0" w:afterAutospacing="0"/>
        <w:ind w:firstLine="709"/>
        <w:jc w:val="both"/>
        <w:rPr>
          <w:sz w:val="28"/>
          <w:szCs w:val="28"/>
        </w:rPr>
      </w:pPr>
      <w:r w:rsidRPr="00A15976">
        <w:rPr>
          <w:spacing w:val="2"/>
          <w:sz w:val="28"/>
          <w:szCs w:val="28"/>
        </w:rPr>
        <w:lastRenderedPageBreak/>
        <w:t xml:space="preserve">Электрические сети Западного Казахстана остаются изолированными от ЕЭС РК и </w:t>
      </w:r>
      <w:r w:rsidRPr="00A15976">
        <w:rPr>
          <w:sz w:val="28"/>
          <w:szCs w:val="28"/>
        </w:rPr>
        <w:t>системообразующая сеть Западной зоны полностью загружена, в связи с чем наблюдается недостаточная пропускная способность транзитных потоков.</w:t>
      </w:r>
    </w:p>
    <w:p w14:paraId="243EF207" w14:textId="77777777" w:rsidR="00A15976" w:rsidRPr="00A15976" w:rsidRDefault="00A15976" w:rsidP="00A15976">
      <w:pPr>
        <w:pStyle w:val="text-splitter-active"/>
        <w:spacing w:before="0" w:beforeAutospacing="0" w:after="0" w:afterAutospacing="0"/>
        <w:ind w:firstLine="709"/>
        <w:jc w:val="both"/>
        <w:rPr>
          <w:spacing w:val="2"/>
          <w:sz w:val="28"/>
          <w:szCs w:val="28"/>
        </w:rPr>
      </w:pPr>
      <w:r w:rsidRPr="00A15976">
        <w:rPr>
          <w:spacing w:val="2"/>
          <w:sz w:val="28"/>
          <w:szCs w:val="28"/>
          <w:lang w:val="kk-KZ"/>
        </w:rPr>
        <w:t>В</w:t>
      </w:r>
      <w:r w:rsidRPr="00A15976">
        <w:rPr>
          <w:spacing w:val="2"/>
          <w:sz w:val="28"/>
          <w:szCs w:val="28"/>
        </w:rPr>
        <w:t xml:space="preserve"> целях завершения формирования единой ЕЭС страны</w:t>
      </w:r>
      <w:r w:rsidRPr="00A15976">
        <w:rPr>
          <w:spacing w:val="2"/>
          <w:sz w:val="28"/>
          <w:szCs w:val="28"/>
          <w:lang w:val="kk-KZ"/>
        </w:rPr>
        <w:t xml:space="preserve"> и</w:t>
      </w:r>
      <w:r w:rsidRPr="00A15976">
        <w:rPr>
          <w:spacing w:val="2"/>
          <w:sz w:val="28"/>
          <w:szCs w:val="28"/>
        </w:rPr>
        <w:t xml:space="preserve"> повышения </w:t>
      </w:r>
      <w:proofErr w:type="spellStart"/>
      <w:r w:rsidRPr="00A15976">
        <w:rPr>
          <w:spacing w:val="2"/>
          <w:sz w:val="28"/>
          <w:szCs w:val="28"/>
        </w:rPr>
        <w:t>энергобезопасности</w:t>
      </w:r>
      <w:proofErr w:type="spellEnd"/>
      <w:r w:rsidRPr="00A15976">
        <w:rPr>
          <w:spacing w:val="2"/>
          <w:sz w:val="28"/>
          <w:szCs w:val="28"/>
        </w:rPr>
        <w:t xml:space="preserve"> страны </w:t>
      </w:r>
      <w:r w:rsidRPr="00A15976">
        <w:rPr>
          <w:spacing w:val="2"/>
          <w:sz w:val="28"/>
          <w:szCs w:val="28"/>
          <w:lang w:val="kk-KZ"/>
        </w:rPr>
        <w:t xml:space="preserve">планируется </w:t>
      </w:r>
      <w:proofErr w:type="spellStart"/>
      <w:r w:rsidRPr="00A15976">
        <w:rPr>
          <w:spacing w:val="2"/>
          <w:sz w:val="28"/>
          <w:szCs w:val="28"/>
        </w:rPr>
        <w:t>усилени</w:t>
      </w:r>
      <w:proofErr w:type="spellEnd"/>
      <w:r w:rsidRPr="00A15976">
        <w:rPr>
          <w:spacing w:val="2"/>
          <w:sz w:val="28"/>
          <w:szCs w:val="28"/>
          <w:lang w:val="kk-KZ"/>
        </w:rPr>
        <w:t>е</w:t>
      </w:r>
      <w:r w:rsidRPr="00A15976">
        <w:rPr>
          <w:spacing w:val="2"/>
          <w:sz w:val="28"/>
          <w:szCs w:val="28"/>
        </w:rPr>
        <w:t xml:space="preserve"> электрических связей Южной и Западной зон, </w:t>
      </w:r>
      <w:r w:rsidRPr="00A15976">
        <w:rPr>
          <w:spacing w:val="2"/>
          <w:sz w:val="28"/>
          <w:szCs w:val="28"/>
          <w:lang w:val="kk-KZ"/>
        </w:rPr>
        <w:t xml:space="preserve">а также </w:t>
      </w:r>
      <w:r w:rsidRPr="00A15976">
        <w:rPr>
          <w:spacing w:val="2"/>
          <w:sz w:val="28"/>
          <w:szCs w:val="28"/>
        </w:rPr>
        <w:t>объединение энергосистемы Западного Казахстана с ЕЭС РК.</w:t>
      </w:r>
    </w:p>
    <w:p w14:paraId="1DD7B808" w14:textId="77777777" w:rsidR="00A15976" w:rsidRPr="00A15976" w:rsidRDefault="00A15976" w:rsidP="00A15976">
      <w:pPr>
        <w:spacing w:after="0" w:line="240" w:lineRule="auto"/>
        <w:ind w:firstLine="709"/>
        <w:jc w:val="both"/>
        <w:rPr>
          <w:rFonts w:ascii="Times New Roman" w:eastAsia="Times New Roman" w:hAnsi="Times New Roman" w:cs="Times New Roman"/>
          <w:sz w:val="28"/>
          <w:szCs w:val="28"/>
          <w:lang w:val="ru-RU" w:eastAsia="ru-RU"/>
        </w:rPr>
      </w:pPr>
      <w:r w:rsidRPr="00A15976">
        <w:rPr>
          <w:rFonts w:ascii="Times New Roman" w:eastAsia="Times New Roman" w:hAnsi="Times New Roman" w:cs="Times New Roman"/>
          <w:sz w:val="28"/>
          <w:szCs w:val="28"/>
          <w:lang w:val="ru-RU" w:eastAsia="ru-RU"/>
        </w:rPr>
        <w:t>Сложившаяся ситуация по старению основного и вспомогательного оборудования ТЭЦ и активная урбанизация городов с увеличением потребляемой тепловой мощности демонстрирует необходимость модернизации, реконструкции и обновления существующих генерирующих мощностей ТЭЦ, требующих значительных затрат.</w:t>
      </w:r>
    </w:p>
    <w:p w14:paraId="77BBDB4D" w14:textId="77777777" w:rsidR="00A15976" w:rsidRPr="00A15976" w:rsidRDefault="00A15976" w:rsidP="00A15976">
      <w:pPr>
        <w:spacing w:after="0" w:line="240" w:lineRule="auto"/>
        <w:ind w:firstLine="709"/>
        <w:jc w:val="both"/>
        <w:rPr>
          <w:rFonts w:ascii="Times New Roman" w:eastAsia="Times New Roman" w:hAnsi="Times New Roman" w:cs="Times New Roman"/>
          <w:sz w:val="28"/>
          <w:szCs w:val="28"/>
          <w:lang w:val="ru-RU" w:eastAsia="ru-RU"/>
        </w:rPr>
      </w:pPr>
      <w:r w:rsidRPr="00A15976">
        <w:rPr>
          <w:rFonts w:ascii="Times New Roman" w:eastAsia="Times New Roman" w:hAnsi="Times New Roman" w:cs="Times New Roman"/>
          <w:sz w:val="28"/>
          <w:szCs w:val="28"/>
          <w:lang w:val="ru-RU" w:eastAsia="ru-RU"/>
        </w:rPr>
        <w:t>В рамках краткосрочных мер по реализации программы «Тариф в обмен на инвестиции» предлагается по теплоэлектроцентралям с высоким уровнем износа, не подлежащие модернизации и восстановлению заключать Инвестиционные программы по проведению капитальных ремонтов основного и вспомогательного оборудования на трехлетний период 2024 – 2026 года. Это позволит до ввода новых мощностей поддерживать данные теплоэлектроцентрали в работоспособном состоянии для стабильного прохождения отопительных сезонов.</w:t>
      </w:r>
    </w:p>
    <w:p w14:paraId="7CD9155A" w14:textId="77777777" w:rsidR="00A15976" w:rsidRPr="00A15976" w:rsidRDefault="00A15976" w:rsidP="00A15976">
      <w:pPr>
        <w:spacing w:after="0" w:line="240" w:lineRule="auto"/>
        <w:ind w:firstLine="709"/>
        <w:jc w:val="both"/>
        <w:rPr>
          <w:rFonts w:ascii="Times New Roman" w:eastAsia="Times New Roman" w:hAnsi="Times New Roman" w:cs="Times New Roman"/>
          <w:sz w:val="28"/>
          <w:szCs w:val="28"/>
          <w:lang w:val="ru-RU" w:eastAsia="ru-RU"/>
        </w:rPr>
      </w:pPr>
      <w:r w:rsidRPr="00A15976">
        <w:rPr>
          <w:rFonts w:ascii="Times New Roman" w:eastAsia="Times New Roman" w:hAnsi="Times New Roman" w:cs="Times New Roman"/>
          <w:sz w:val="28"/>
          <w:szCs w:val="28"/>
          <w:lang w:val="ru-RU" w:eastAsia="ru-RU"/>
        </w:rPr>
        <w:t>В целях стабилизации ситуации определен объем (со сроком реализации на 2023 год) проведения капитальных ремонтов основного оборудования, реконструкции, модернизации, а также строительства новых котлов, турбин, дымовых труб и т.д. (119 котлов, 79 турбин и других работ).</w:t>
      </w:r>
    </w:p>
    <w:p w14:paraId="2F150B9E" w14:textId="77777777" w:rsidR="00A15976" w:rsidRPr="00A15976" w:rsidRDefault="00A15976" w:rsidP="00A15976">
      <w:pPr>
        <w:spacing w:after="0" w:line="240" w:lineRule="auto"/>
        <w:ind w:firstLine="709"/>
        <w:jc w:val="both"/>
        <w:rPr>
          <w:rFonts w:ascii="Times New Roman" w:eastAsia="Times New Roman" w:hAnsi="Times New Roman" w:cs="Times New Roman"/>
          <w:sz w:val="28"/>
          <w:szCs w:val="28"/>
          <w:lang w:val="ru-RU" w:eastAsia="ru-RU"/>
        </w:rPr>
      </w:pPr>
      <w:r w:rsidRPr="00A15976">
        <w:rPr>
          <w:rFonts w:ascii="Times New Roman" w:eastAsia="Times New Roman" w:hAnsi="Times New Roman" w:cs="Times New Roman"/>
          <w:sz w:val="28"/>
          <w:szCs w:val="28"/>
          <w:lang w:val="ru-RU" w:eastAsia="ru-RU"/>
        </w:rPr>
        <w:t xml:space="preserve">Данная мера связано с тем, что предприятия отрасли не могут привлечь дополнительные средства от банков второго уровня в связи с </w:t>
      </w:r>
      <w:proofErr w:type="spellStart"/>
      <w:r w:rsidRPr="00A15976">
        <w:rPr>
          <w:rFonts w:ascii="Times New Roman" w:eastAsia="Times New Roman" w:hAnsi="Times New Roman" w:cs="Times New Roman"/>
          <w:sz w:val="28"/>
          <w:szCs w:val="28"/>
          <w:lang w:val="ru-RU" w:eastAsia="ru-RU"/>
        </w:rPr>
        <w:t>закредитованностью</w:t>
      </w:r>
      <w:proofErr w:type="spellEnd"/>
      <w:r w:rsidRPr="00A15976">
        <w:rPr>
          <w:rFonts w:ascii="Times New Roman" w:eastAsia="Times New Roman" w:hAnsi="Times New Roman" w:cs="Times New Roman"/>
          <w:sz w:val="28"/>
          <w:szCs w:val="28"/>
          <w:lang w:val="ru-RU" w:eastAsia="ru-RU"/>
        </w:rPr>
        <w:t>.</w:t>
      </w:r>
    </w:p>
    <w:p w14:paraId="556B71DB" w14:textId="77777777" w:rsidR="00A15976" w:rsidRPr="00A15976" w:rsidRDefault="00A15976" w:rsidP="00A15976">
      <w:pPr>
        <w:spacing w:after="0" w:line="240" w:lineRule="auto"/>
        <w:ind w:firstLine="709"/>
        <w:jc w:val="both"/>
        <w:rPr>
          <w:rFonts w:ascii="Times New Roman" w:eastAsia="Times New Roman" w:hAnsi="Times New Roman" w:cs="Times New Roman"/>
          <w:sz w:val="28"/>
          <w:szCs w:val="28"/>
          <w:lang w:val="ru-RU" w:eastAsia="ru-RU"/>
        </w:rPr>
      </w:pPr>
      <w:r w:rsidRPr="00A15976">
        <w:rPr>
          <w:rFonts w:ascii="Times New Roman" w:eastAsia="Times New Roman" w:hAnsi="Times New Roman" w:cs="Times New Roman"/>
          <w:sz w:val="28"/>
          <w:szCs w:val="28"/>
          <w:lang w:val="ru-RU" w:eastAsia="ru-RU"/>
        </w:rPr>
        <w:t xml:space="preserve">При этом будет предусмотрено согласование графиков проводимых ремонтов как с уполномоченным органом (КАЭНК), местными исполнительными органами, так и Системным оператором (KEGOC). Также за исполнением Инвестиционных программ будет осуществлен контроль на всех этапах реализации мероприятий в лице Комитета энергетического надзора с привлечением общественности в каждом регионе. </w:t>
      </w:r>
    </w:p>
    <w:p w14:paraId="15FBC703" w14:textId="77777777" w:rsidR="00A15976" w:rsidRPr="00A15976" w:rsidRDefault="00A15976" w:rsidP="00A15976">
      <w:pPr>
        <w:spacing w:after="0" w:line="240" w:lineRule="auto"/>
        <w:ind w:firstLine="709"/>
        <w:jc w:val="both"/>
        <w:rPr>
          <w:rFonts w:ascii="Times New Roman" w:eastAsia="Times New Roman" w:hAnsi="Times New Roman" w:cs="Times New Roman"/>
          <w:sz w:val="28"/>
          <w:szCs w:val="28"/>
          <w:lang w:val="ru-RU" w:eastAsia="ru-RU"/>
        </w:rPr>
      </w:pPr>
      <w:r w:rsidRPr="00A15976">
        <w:rPr>
          <w:rFonts w:ascii="Times New Roman" w:eastAsia="Times New Roman" w:hAnsi="Times New Roman" w:cs="Times New Roman"/>
          <w:sz w:val="28"/>
          <w:szCs w:val="28"/>
          <w:lang w:val="ru-RU" w:eastAsia="ru-RU"/>
        </w:rPr>
        <w:t>Планируется также изменить подход к отбору инвестиционных проектов в рамках заключения Инвестиционных соглашений, в части обязанности собственников по разработке программы по модернизации, реконструкции и расширение мощностей по станциям, подлежащим дальнейшей эксплуатации в долгосрочной перспективе. Заключение уполномоченным органом Инвестиционных соглашений будет осуществляться по мере поступления заявок.</w:t>
      </w:r>
    </w:p>
    <w:p w14:paraId="770E7981" w14:textId="77777777" w:rsidR="00A15976" w:rsidRPr="00A15976" w:rsidRDefault="00A15976" w:rsidP="00A15976">
      <w:pPr>
        <w:spacing w:after="0" w:line="240" w:lineRule="auto"/>
        <w:ind w:firstLine="709"/>
        <w:jc w:val="both"/>
        <w:rPr>
          <w:rFonts w:ascii="Times New Roman" w:eastAsia="Times New Roman" w:hAnsi="Times New Roman" w:cs="Times New Roman"/>
          <w:sz w:val="28"/>
          <w:szCs w:val="28"/>
          <w:lang w:val="ru-RU" w:eastAsia="ru-RU"/>
        </w:rPr>
      </w:pPr>
      <w:r w:rsidRPr="00A15976">
        <w:rPr>
          <w:rFonts w:ascii="Times New Roman" w:eastAsia="Times New Roman" w:hAnsi="Times New Roman" w:cs="Times New Roman"/>
          <w:sz w:val="28"/>
          <w:szCs w:val="28"/>
          <w:lang w:val="ru-RU" w:eastAsia="ru-RU"/>
        </w:rPr>
        <w:t xml:space="preserve">При этом, практика показала низкую заинтересованность предприятий в заключении инвестиционных соглашений в связи с невозможностью привлечения финансирования от банков второго уровня.   </w:t>
      </w:r>
    </w:p>
    <w:p w14:paraId="01584BA5" w14:textId="77777777" w:rsidR="00A15976" w:rsidRPr="00A15976" w:rsidRDefault="00A15976" w:rsidP="00A15976">
      <w:pPr>
        <w:spacing w:after="0" w:line="240" w:lineRule="auto"/>
        <w:ind w:firstLine="709"/>
        <w:jc w:val="both"/>
        <w:rPr>
          <w:rFonts w:ascii="Times New Roman" w:eastAsia="Times New Roman" w:hAnsi="Times New Roman" w:cs="Times New Roman"/>
          <w:sz w:val="28"/>
          <w:szCs w:val="28"/>
          <w:lang w:val="ru-RU" w:eastAsia="ru-RU"/>
        </w:rPr>
      </w:pPr>
      <w:r w:rsidRPr="00A15976">
        <w:rPr>
          <w:rFonts w:ascii="Times New Roman" w:eastAsia="Times New Roman" w:hAnsi="Times New Roman" w:cs="Times New Roman"/>
          <w:sz w:val="28"/>
          <w:szCs w:val="28"/>
          <w:lang w:val="ru-RU" w:eastAsia="ru-RU"/>
        </w:rPr>
        <w:t>Для решения данной ситуаций Министерством энергетики предлагается предусмотреть возможность финансирования инвестиционных проектов тепловых электрических станций в период их реализаций.</w:t>
      </w:r>
    </w:p>
    <w:p w14:paraId="335A9D22" w14:textId="77777777" w:rsidR="00A15976" w:rsidRPr="00A15976" w:rsidRDefault="00A15976" w:rsidP="00A15976">
      <w:pPr>
        <w:spacing w:after="0" w:line="240" w:lineRule="auto"/>
        <w:ind w:firstLine="709"/>
        <w:jc w:val="both"/>
        <w:rPr>
          <w:rFonts w:ascii="Times New Roman" w:eastAsia="Times New Roman" w:hAnsi="Times New Roman" w:cs="Times New Roman"/>
          <w:sz w:val="28"/>
          <w:szCs w:val="28"/>
          <w:lang w:val="ru-RU" w:eastAsia="ru-RU"/>
        </w:rPr>
      </w:pPr>
      <w:r w:rsidRPr="00A15976">
        <w:rPr>
          <w:rFonts w:ascii="Times New Roman" w:eastAsia="Times New Roman" w:hAnsi="Times New Roman" w:cs="Times New Roman"/>
          <w:sz w:val="28"/>
          <w:szCs w:val="28"/>
          <w:lang w:val="ru-RU" w:eastAsia="ru-RU"/>
        </w:rPr>
        <w:lastRenderedPageBreak/>
        <w:t>Главными критериями при заключении инвестиционных соглашений будет являться установление целевых индикаторов, в части снижения уровня износа на 10 – 15 % от существующего уровня, сокращение собственных нужд предприятия, приведение удельного расхода условного топлива к проектному, внедрение НДТ.</w:t>
      </w:r>
    </w:p>
    <w:p w14:paraId="364AF0ED" w14:textId="77777777" w:rsidR="00A15976" w:rsidRPr="00A15976" w:rsidRDefault="00A15976" w:rsidP="00A15976">
      <w:pPr>
        <w:spacing w:after="0" w:line="240" w:lineRule="auto"/>
        <w:ind w:firstLine="709"/>
        <w:jc w:val="both"/>
        <w:rPr>
          <w:rFonts w:ascii="Times New Roman" w:eastAsia="Calibri" w:hAnsi="Times New Roman" w:cs="Times New Roman"/>
          <w:i/>
          <w:color w:val="000000"/>
          <w:sz w:val="28"/>
          <w:szCs w:val="28"/>
          <w:lang w:val="ru-RU"/>
        </w:rPr>
      </w:pPr>
    </w:p>
    <w:p w14:paraId="740995B0" w14:textId="77777777" w:rsidR="00A15976" w:rsidRPr="00A15976" w:rsidRDefault="00A15976" w:rsidP="00A15976">
      <w:pPr>
        <w:spacing w:after="0" w:line="240" w:lineRule="auto"/>
        <w:ind w:firstLine="709"/>
        <w:jc w:val="both"/>
        <w:rPr>
          <w:rFonts w:ascii="Times New Roman" w:eastAsia="Calibri" w:hAnsi="Times New Roman" w:cs="Times New Roman"/>
          <w:color w:val="000000"/>
          <w:sz w:val="28"/>
          <w:szCs w:val="28"/>
          <w:lang w:val="ru-RU"/>
        </w:rPr>
      </w:pPr>
      <w:r w:rsidRPr="00A15976">
        <w:rPr>
          <w:rFonts w:ascii="Times New Roman" w:eastAsia="Calibri" w:hAnsi="Times New Roman" w:cs="Times New Roman"/>
          <w:i/>
          <w:color w:val="000000"/>
          <w:sz w:val="28"/>
          <w:szCs w:val="28"/>
          <w:lang w:val="ru-RU"/>
        </w:rPr>
        <w:t xml:space="preserve">Газоснабжение </w:t>
      </w:r>
    </w:p>
    <w:p w14:paraId="2EC08483" w14:textId="77777777" w:rsidR="00A15976" w:rsidRPr="00A15976" w:rsidRDefault="00A15976" w:rsidP="00A15976">
      <w:pPr>
        <w:tabs>
          <w:tab w:val="left" w:pos="709"/>
        </w:tabs>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 xml:space="preserve">Газотранспортная система Казахстана имеет разветвленную инфраструктуру протяженностью более 19 тысяч километров с пропускной мощностью до 85 миллиардов кубических метров газа в год, обеспечивающую прокачку газа для населения западного, южного и центрального регионов страны, а также обладает перспективным транзитным потенциалом для транспортировки газа с Узбекистана и Туркменистана (для России и Китая). </w:t>
      </w:r>
    </w:p>
    <w:p w14:paraId="2AA86DEF" w14:textId="77777777" w:rsidR="00A15976" w:rsidRPr="00A15976" w:rsidRDefault="00A15976" w:rsidP="00A15976">
      <w:pPr>
        <w:tabs>
          <w:tab w:val="left" w:pos="709"/>
        </w:tabs>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Газотранспортная система представляет собой единую газотранспортную систему с основным магистральным газопроводом «Казахстан – Китай», соединяющим крупнейшие газовые магистрали, включая магистральные газопроводы «Средняя Азия – Центр», «Бухара – Урал», «</w:t>
      </w:r>
      <w:proofErr w:type="spellStart"/>
      <w:r w:rsidRPr="00A15976">
        <w:rPr>
          <w:rFonts w:ascii="Times New Roman" w:eastAsia="Calibri" w:hAnsi="Times New Roman" w:cs="Times New Roman"/>
          <w:sz w:val="28"/>
          <w:szCs w:val="28"/>
          <w:lang w:val="ru-RU"/>
        </w:rPr>
        <w:t>Сарыарка</w:t>
      </w:r>
      <w:proofErr w:type="spellEnd"/>
      <w:r w:rsidRPr="00A15976">
        <w:rPr>
          <w:rFonts w:ascii="Times New Roman" w:eastAsia="Calibri" w:hAnsi="Times New Roman" w:cs="Times New Roman"/>
          <w:sz w:val="28"/>
          <w:szCs w:val="28"/>
          <w:lang w:val="ru-RU"/>
        </w:rPr>
        <w:t>», «Газли – Шымкент», «Бухарский газоносный район – Ташкент – Бишкек – Алматы», что позволяет эффективно управлять потоками газа.</w:t>
      </w:r>
    </w:p>
    <w:p w14:paraId="1A8E2339" w14:textId="77777777" w:rsidR="00A15976" w:rsidRPr="00A15976" w:rsidRDefault="00A15976" w:rsidP="00A15976">
      <w:pPr>
        <w:tabs>
          <w:tab w:val="left" w:pos="709"/>
        </w:tabs>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По итогам 2022 года международный транзит газа составил 71,8 миллиарда кубических метров</w:t>
      </w:r>
      <w:r w:rsidRPr="00A15976">
        <w:rPr>
          <w:rFonts w:ascii="Times New Roman" w:eastAsia="Calibri" w:hAnsi="Times New Roman" w:cs="Times New Roman"/>
          <w:sz w:val="28"/>
          <w:szCs w:val="28"/>
          <w:vertAlign w:val="superscript"/>
          <w:lang w:val="ru-RU"/>
        </w:rPr>
        <w:t xml:space="preserve"> </w:t>
      </w:r>
      <w:r w:rsidRPr="00A15976">
        <w:rPr>
          <w:rFonts w:ascii="Times New Roman" w:eastAsia="Calibri" w:hAnsi="Times New Roman" w:cs="Times New Roman"/>
          <w:sz w:val="28"/>
          <w:szCs w:val="28"/>
          <w:lang w:val="ru-RU"/>
        </w:rPr>
        <w:t xml:space="preserve">(2020 год – 62,7 миллиарда кубических метров, 2021 год – 79,3 миллиарда кубических метров), в том числе транзит среднеазиатского газа – 42,3 миллиарда кубических метров, российского – 29,5 миллиарда кубических метров. </w:t>
      </w:r>
    </w:p>
    <w:p w14:paraId="59E9FA6D" w14:textId="77777777" w:rsidR="00A15976" w:rsidRPr="00A15976" w:rsidRDefault="00A15976" w:rsidP="00A15976">
      <w:pPr>
        <w:tabs>
          <w:tab w:val="left" w:pos="709"/>
        </w:tabs>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Благодаря развитой газотранспортной системе, обеспечивается газификация населения согласно Генеральной схеме газификации Республики Казахстан на 2015 – 2030 годы. Согласно актуализированной Генеральной схеме газификации северные регионы будут обеспечены газом путем строительства 2,3 этапов магистрального газопровода «</w:t>
      </w:r>
      <w:proofErr w:type="spellStart"/>
      <w:r w:rsidRPr="00A15976">
        <w:rPr>
          <w:rFonts w:ascii="Times New Roman" w:eastAsia="Calibri" w:hAnsi="Times New Roman" w:cs="Times New Roman"/>
          <w:sz w:val="28"/>
          <w:szCs w:val="28"/>
          <w:lang w:val="ru-RU"/>
        </w:rPr>
        <w:t>Сарыарка</w:t>
      </w:r>
      <w:proofErr w:type="spellEnd"/>
      <w:r w:rsidRPr="00A15976">
        <w:rPr>
          <w:rFonts w:ascii="Times New Roman" w:eastAsia="Calibri" w:hAnsi="Times New Roman" w:cs="Times New Roman"/>
          <w:sz w:val="28"/>
          <w:szCs w:val="28"/>
          <w:lang w:val="ru-RU"/>
        </w:rPr>
        <w:t>».</w:t>
      </w:r>
    </w:p>
    <w:p w14:paraId="003914B3" w14:textId="77777777" w:rsidR="00A15976" w:rsidRPr="00A15976" w:rsidRDefault="00A15976" w:rsidP="00A15976">
      <w:pPr>
        <w:tabs>
          <w:tab w:val="left" w:pos="709"/>
        </w:tabs>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По состоянию на 1 января 2023 года уровень газификации населения страны достиг 59 % или 11,6 миллионов человек имеют доступ к природному газу (2020 год – 51,5 %, 2021 год – 57,67 %).</w:t>
      </w:r>
    </w:p>
    <w:p w14:paraId="28DBB620" w14:textId="77777777" w:rsidR="00A15976" w:rsidRPr="00A15976" w:rsidRDefault="00A15976" w:rsidP="00A15976">
      <w:pPr>
        <w:tabs>
          <w:tab w:val="left" w:pos="709"/>
        </w:tabs>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 xml:space="preserve">Вместе с тем активный рост потребления газа населением, а также реализация новых проектов по газовой генерации, переход на газ действующих предприятий и ТЭЦ создают предпосылки к дефициту мощностей действующих магистральных газопроводов. </w:t>
      </w:r>
    </w:p>
    <w:p w14:paraId="0FE6ABB7" w14:textId="77777777" w:rsidR="00A15976" w:rsidRPr="00A15976" w:rsidRDefault="00A15976" w:rsidP="00A15976">
      <w:pPr>
        <w:tabs>
          <w:tab w:val="left" w:pos="709"/>
        </w:tabs>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Кроме того, в западных регионах возраст большинства газопроводов превышает 50 лет с износом, средний уровень которых превышает 75 %.</w:t>
      </w:r>
    </w:p>
    <w:p w14:paraId="1F56554A" w14:textId="77777777" w:rsidR="00A15976" w:rsidRPr="00A15976" w:rsidRDefault="00A15976" w:rsidP="00A15976">
      <w:pPr>
        <w:tabs>
          <w:tab w:val="left" w:pos="709"/>
        </w:tabs>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Поставка газа для южных и центральных регионов страны осуществляется через однониточный магистральный газопровод «Бейнеу-</w:t>
      </w:r>
      <w:proofErr w:type="spellStart"/>
      <w:r w:rsidRPr="00A15976">
        <w:rPr>
          <w:rFonts w:ascii="Times New Roman" w:eastAsia="Calibri" w:hAnsi="Times New Roman" w:cs="Times New Roman"/>
          <w:sz w:val="28"/>
          <w:szCs w:val="28"/>
          <w:lang w:val="ru-RU"/>
        </w:rPr>
        <w:t>Бозой</w:t>
      </w:r>
      <w:proofErr w:type="spellEnd"/>
      <w:r w:rsidRPr="00A15976">
        <w:rPr>
          <w:rFonts w:ascii="Times New Roman" w:eastAsia="Calibri" w:hAnsi="Times New Roman" w:cs="Times New Roman"/>
          <w:sz w:val="28"/>
          <w:szCs w:val="28"/>
          <w:lang w:val="ru-RU"/>
        </w:rPr>
        <w:t xml:space="preserve">-Шымкент» загруженность которого в отопительный сезон составляет 106 %. </w:t>
      </w:r>
    </w:p>
    <w:p w14:paraId="4E12A823" w14:textId="77777777" w:rsidR="00A15976" w:rsidRPr="00A15976" w:rsidRDefault="00A15976" w:rsidP="00A15976">
      <w:pPr>
        <w:widowControl w:val="0"/>
        <w:pBdr>
          <w:bottom w:val="single" w:sz="4" w:space="6" w:color="FFFFFF"/>
        </w:pBdr>
        <w:tabs>
          <w:tab w:val="left" w:pos="0"/>
        </w:tabs>
        <w:spacing w:after="0" w:line="240" w:lineRule="auto"/>
        <w:ind w:firstLine="567"/>
        <w:jc w:val="both"/>
        <w:rPr>
          <w:rFonts w:ascii="Times New Roman" w:eastAsia="Times New Roman" w:hAnsi="Times New Roman" w:cs="Times New Roman"/>
          <w:sz w:val="28"/>
          <w:szCs w:val="28"/>
          <w:lang w:val="ru-RU" w:eastAsia="ru-RU"/>
        </w:rPr>
      </w:pPr>
      <w:r w:rsidRPr="00A15976">
        <w:rPr>
          <w:rFonts w:ascii="Times New Roman" w:eastAsia="Times New Roman" w:hAnsi="Times New Roman" w:cs="Times New Roman"/>
          <w:sz w:val="28"/>
          <w:szCs w:val="28"/>
          <w:lang w:val="kk-KZ" w:eastAsia="ru-RU"/>
        </w:rPr>
        <w:t>В</w:t>
      </w:r>
      <w:r w:rsidRPr="00A15976">
        <w:rPr>
          <w:rFonts w:ascii="Times New Roman" w:eastAsia="Times New Roman" w:hAnsi="Times New Roman" w:cs="Times New Roman"/>
          <w:sz w:val="28"/>
          <w:szCs w:val="28"/>
          <w:lang w:val="ru-RU" w:eastAsia="ru-RU"/>
        </w:rPr>
        <w:t xml:space="preserve"> связи с ограниченностью пропускной способности магистрального газопровода «Бейнеу-</w:t>
      </w:r>
      <w:proofErr w:type="spellStart"/>
      <w:r w:rsidRPr="00A15976">
        <w:rPr>
          <w:rFonts w:ascii="Times New Roman" w:eastAsia="Times New Roman" w:hAnsi="Times New Roman" w:cs="Times New Roman"/>
          <w:sz w:val="28"/>
          <w:szCs w:val="28"/>
          <w:lang w:val="ru-RU" w:eastAsia="ru-RU"/>
        </w:rPr>
        <w:t>Бозой</w:t>
      </w:r>
      <w:proofErr w:type="spellEnd"/>
      <w:r w:rsidRPr="00A15976">
        <w:rPr>
          <w:rFonts w:ascii="Times New Roman" w:eastAsia="Times New Roman" w:hAnsi="Times New Roman" w:cs="Times New Roman"/>
          <w:sz w:val="28"/>
          <w:szCs w:val="28"/>
          <w:lang w:val="ru-RU" w:eastAsia="ru-RU"/>
        </w:rPr>
        <w:t>-Шымкент» в периоды сезонного пикового потребления газа имеются риски нарушения стабильной работы единой газотранспортной системы Республики Казахстан.</w:t>
      </w:r>
    </w:p>
    <w:p w14:paraId="3CC91FA8" w14:textId="77777777" w:rsidR="00A15976" w:rsidRPr="00A15976" w:rsidRDefault="00A15976" w:rsidP="00A15976">
      <w:pPr>
        <w:widowControl w:val="0"/>
        <w:pBdr>
          <w:bottom w:val="single" w:sz="4" w:space="6" w:color="FFFFFF"/>
        </w:pBdr>
        <w:tabs>
          <w:tab w:val="left" w:pos="0"/>
        </w:tabs>
        <w:spacing w:after="0" w:line="240" w:lineRule="auto"/>
        <w:ind w:firstLine="567"/>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 xml:space="preserve">В этой связи, в целях обеспечения газом северных регионов, объектов </w:t>
      </w:r>
      <w:r w:rsidRPr="00A15976">
        <w:rPr>
          <w:rFonts w:ascii="Times New Roman" w:eastAsia="Calibri" w:hAnsi="Times New Roman" w:cs="Times New Roman"/>
          <w:sz w:val="28"/>
          <w:szCs w:val="28"/>
          <w:lang w:val="ru-RU"/>
        </w:rPr>
        <w:lastRenderedPageBreak/>
        <w:t>теплоснабжения столицы и вводящих в эксплуатацию объектов электроснабжения (ПГУ «Туркестан» на 1 ГВт, «</w:t>
      </w:r>
      <w:proofErr w:type="spellStart"/>
      <w:r w:rsidRPr="00A15976">
        <w:rPr>
          <w:rFonts w:ascii="Times New Roman" w:eastAsia="Calibri" w:hAnsi="Times New Roman" w:cs="Times New Roman"/>
          <w:sz w:val="28"/>
          <w:szCs w:val="28"/>
          <w:lang w:val="ru-RU"/>
        </w:rPr>
        <w:t>Кызылорда</w:t>
      </w:r>
      <w:proofErr w:type="spellEnd"/>
      <w:r w:rsidRPr="00A15976">
        <w:rPr>
          <w:rFonts w:ascii="Times New Roman" w:eastAsia="Calibri" w:hAnsi="Times New Roman" w:cs="Times New Roman"/>
          <w:sz w:val="28"/>
          <w:szCs w:val="28"/>
          <w:lang w:val="ru-RU"/>
        </w:rPr>
        <w:t xml:space="preserve">» на 240 МВт) южных регионов необходимо строительство 2-ой нитки газопровода «Бейнеу – </w:t>
      </w:r>
      <w:proofErr w:type="spellStart"/>
      <w:r w:rsidRPr="00A15976">
        <w:rPr>
          <w:rFonts w:ascii="Times New Roman" w:eastAsia="Calibri" w:hAnsi="Times New Roman" w:cs="Times New Roman"/>
          <w:sz w:val="28"/>
          <w:szCs w:val="28"/>
          <w:lang w:val="ru-RU"/>
        </w:rPr>
        <w:t>Бозой</w:t>
      </w:r>
      <w:proofErr w:type="spellEnd"/>
      <w:r w:rsidRPr="00A15976">
        <w:rPr>
          <w:rFonts w:ascii="Times New Roman" w:eastAsia="Calibri" w:hAnsi="Times New Roman" w:cs="Times New Roman"/>
          <w:sz w:val="28"/>
          <w:szCs w:val="28"/>
          <w:lang w:val="ru-RU"/>
        </w:rPr>
        <w:t xml:space="preserve"> – Шымкент».</w:t>
      </w:r>
    </w:p>
    <w:p w14:paraId="0AD03AD0" w14:textId="77777777" w:rsidR="00A15976" w:rsidRPr="00A15976" w:rsidRDefault="00A15976" w:rsidP="00A15976">
      <w:pPr>
        <w:tabs>
          <w:tab w:val="left" w:pos="709"/>
        </w:tabs>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Также ввиду географического расположения, отдаленности от источников газа и отсутствия газотранспортной системы, газификацией не охвачены северные и восточные регионы страны.</w:t>
      </w:r>
    </w:p>
    <w:p w14:paraId="716CFBAD" w14:textId="77777777" w:rsidR="00A15976" w:rsidRPr="00A15976" w:rsidRDefault="00A15976" w:rsidP="00A15976">
      <w:pPr>
        <w:tabs>
          <w:tab w:val="left" w:pos="709"/>
        </w:tabs>
        <w:spacing w:after="0" w:line="240" w:lineRule="auto"/>
        <w:ind w:firstLine="709"/>
        <w:jc w:val="both"/>
        <w:rPr>
          <w:rFonts w:ascii="Times New Roman" w:eastAsia="Calibri" w:hAnsi="Times New Roman" w:cs="Times New Roman"/>
          <w:bCs/>
          <w:sz w:val="28"/>
          <w:szCs w:val="28"/>
          <w:lang w:val="kk-KZ"/>
        </w:rPr>
      </w:pPr>
      <w:r w:rsidRPr="00A15976">
        <w:rPr>
          <w:rFonts w:ascii="Times New Roman" w:eastAsia="Calibri" w:hAnsi="Times New Roman" w:cs="Times New Roman"/>
          <w:sz w:val="28"/>
          <w:szCs w:val="28"/>
          <w:lang w:val="ru-RU"/>
        </w:rPr>
        <w:t>При этом проведение модернизации, расширение и строительство новых объектов газотранспортной инфраструктуры требуют значительных инвестиций.</w:t>
      </w:r>
    </w:p>
    <w:p w14:paraId="7D000BF0" w14:textId="77777777" w:rsidR="00A15976" w:rsidRPr="00A15976" w:rsidRDefault="00A15976" w:rsidP="00A15976">
      <w:pPr>
        <w:widowControl w:val="0"/>
        <w:pBdr>
          <w:bottom w:val="single" w:sz="4" w:space="6" w:color="FFFFFF"/>
        </w:pBdr>
        <w:tabs>
          <w:tab w:val="left" w:pos="0"/>
        </w:tabs>
        <w:spacing w:after="0" w:line="240" w:lineRule="auto"/>
        <w:ind w:firstLine="567"/>
        <w:jc w:val="both"/>
        <w:rPr>
          <w:rFonts w:ascii="Times New Roman" w:eastAsia="Calibri" w:hAnsi="Times New Roman" w:cs="Times New Roman"/>
          <w:bCs/>
          <w:sz w:val="28"/>
          <w:szCs w:val="28"/>
          <w:lang w:val="ru-RU"/>
        </w:rPr>
      </w:pPr>
      <w:r w:rsidRPr="00A15976">
        <w:rPr>
          <w:rFonts w:ascii="Times New Roman" w:eastAsia="Calibri" w:hAnsi="Times New Roman" w:cs="Times New Roman"/>
          <w:bCs/>
          <w:sz w:val="28"/>
          <w:szCs w:val="28"/>
          <w:lang w:val="ru-RU"/>
        </w:rPr>
        <w:t xml:space="preserve">Вместе с тем, </w:t>
      </w:r>
      <w:proofErr w:type="spellStart"/>
      <w:r w:rsidRPr="00A15976">
        <w:rPr>
          <w:rFonts w:ascii="Times New Roman" w:eastAsia="Calibri" w:hAnsi="Times New Roman" w:cs="Times New Roman"/>
          <w:bCs/>
          <w:sz w:val="28"/>
          <w:szCs w:val="28"/>
          <w:lang w:val="ru-RU"/>
        </w:rPr>
        <w:t>Костанайская</w:t>
      </w:r>
      <w:proofErr w:type="spellEnd"/>
      <w:r w:rsidRPr="00A15976">
        <w:rPr>
          <w:rFonts w:ascii="Times New Roman" w:eastAsia="Calibri" w:hAnsi="Times New Roman" w:cs="Times New Roman"/>
          <w:bCs/>
          <w:sz w:val="28"/>
          <w:szCs w:val="28"/>
          <w:lang w:val="ru-RU"/>
        </w:rPr>
        <w:t xml:space="preserve"> область обеспечивается газом из Российской Федерации по МГ «Карталы-Рудный-</w:t>
      </w:r>
      <w:proofErr w:type="spellStart"/>
      <w:r w:rsidRPr="00A15976">
        <w:rPr>
          <w:rFonts w:ascii="Times New Roman" w:eastAsia="Calibri" w:hAnsi="Times New Roman" w:cs="Times New Roman"/>
          <w:bCs/>
          <w:sz w:val="28"/>
          <w:szCs w:val="28"/>
          <w:lang w:val="ru-RU"/>
        </w:rPr>
        <w:t>Костанай</w:t>
      </w:r>
      <w:proofErr w:type="spellEnd"/>
      <w:r w:rsidRPr="00A15976">
        <w:rPr>
          <w:rFonts w:ascii="Times New Roman" w:eastAsia="Calibri" w:hAnsi="Times New Roman" w:cs="Times New Roman"/>
          <w:bCs/>
          <w:sz w:val="28"/>
          <w:szCs w:val="28"/>
          <w:lang w:val="ru-RU"/>
        </w:rPr>
        <w:t>».</w:t>
      </w:r>
    </w:p>
    <w:p w14:paraId="05D6EC34" w14:textId="77777777" w:rsidR="00A15976" w:rsidRPr="00A15976" w:rsidRDefault="00A15976" w:rsidP="00A15976">
      <w:pPr>
        <w:widowControl w:val="0"/>
        <w:pBdr>
          <w:bottom w:val="single" w:sz="4" w:space="6" w:color="FFFFFF"/>
        </w:pBdr>
        <w:tabs>
          <w:tab w:val="left" w:pos="0"/>
        </w:tabs>
        <w:spacing w:after="0" w:line="240" w:lineRule="auto"/>
        <w:ind w:firstLine="567"/>
        <w:jc w:val="both"/>
        <w:rPr>
          <w:rFonts w:ascii="Times New Roman" w:eastAsia="Calibri" w:hAnsi="Times New Roman" w:cs="Times New Roman"/>
          <w:bCs/>
          <w:sz w:val="28"/>
          <w:szCs w:val="28"/>
          <w:lang w:val="ru-RU"/>
        </w:rPr>
      </w:pPr>
      <w:r w:rsidRPr="00A15976">
        <w:rPr>
          <w:rFonts w:ascii="Times New Roman" w:eastAsia="Calibri" w:hAnsi="Times New Roman" w:cs="Times New Roman"/>
          <w:bCs/>
          <w:sz w:val="28"/>
          <w:szCs w:val="28"/>
          <w:lang w:val="ru-RU"/>
        </w:rPr>
        <w:t xml:space="preserve">В целях обеспечения энергетической независимости и обеспечение газом существующих потребителей </w:t>
      </w:r>
      <w:proofErr w:type="spellStart"/>
      <w:r w:rsidRPr="00A15976">
        <w:rPr>
          <w:rFonts w:ascii="Times New Roman" w:eastAsia="Calibri" w:hAnsi="Times New Roman" w:cs="Times New Roman"/>
          <w:bCs/>
          <w:sz w:val="28"/>
          <w:szCs w:val="28"/>
          <w:lang w:val="ru-RU"/>
        </w:rPr>
        <w:t>Костанайской</w:t>
      </w:r>
      <w:proofErr w:type="spellEnd"/>
      <w:r w:rsidRPr="00A15976">
        <w:rPr>
          <w:rFonts w:ascii="Times New Roman" w:eastAsia="Calibri" w:hAnsi="Times New Roman" w:cs="Times New Roman"/>
          <w:bCs/>
          <w:sz w:val="28"/>
          <w:szCs w:val="28"/>
          <w:lang w:val="ru-RU"/>
        </w:rPr>
        <w:t xml:space="preserve"> области необходимо с</w:t>
      </w:r>
      <w:r w:rsidRPr="00A15976">
        <w:rPr>
          <w:rFonts w:ascii="Times New Roman" w:eastAsia="Times New Roman" w:hAnsi="Times New Roman" w:cs="Times New Roman"/>
          <w:sz w:val="28"/>
          <w:szCs w:val="28"/>
          <w:lang w:val="ru-RU"/>
        </w:rPr>
        <w:t>троительство магистрального газопровода с Актюбинской области до станции Тобол</w:t>
      </w:r>
      <w:r w:rsidRPr="00A15976">
        <w:rPr>
          <w:rFonts w:ascii="Times New Roman" w:eastAsia="Calibri" w:hAnsi="Times New Roman" w:cs="Times New Roman"/>
          <w:bCs/>
          <w:sz w:val="28"/>
          <w:szCs w:val="28"/>
          <w:lang w:val="ru-RU"/>
        </w:rPr>
        <w:t xml:space="preserve">. </w:t>
      </w:r>
    </w:p>
    <w:p w14:paraId="21303DAA" w14:textId="77777777" w:rsidR="00A15976" w:rsidRPr="00A15976" w:rsidRDefault="00A15976" w:rsidP="00A15976">
      <w:pPr>
        <w:widowControl w:val="0"/>
        <w:pBdr>
          <w:bottom w:val="single" w:sz="4" w:space="6" w:color="FFFFFF"/>
        </w:pBdr>
        <w:tabs>
          <w:tab w:val="left" w:pos="0"/>
        </w:tabs>
        <w:spacing w:after="0" w:line="240" w:lineRule="auto"/>
        <w:ind w:firstLine="567"/>
        <w:jc w:val="both"/>
        <w:rPr>
          <w:rFonts w:ascii="Times New Roman" w:eastAsia="Calibri" w:hAnsi="Times New Roman" w:cs="Times New Roman"/>
          <w:i/>
          <w:color w:val="000000"/>
          <w:sz w:val="28"/>
          <w:szCs w:val="28"/>
          <w:lang w:val="ru-RU"/>
        </w:rPr>
      </w:pPr>
      <w:r w:rsidRPr="00A15976">
        <w:rPr>
          <w:rFonts w:ascii="Times New Roman" w:eastAsia="Calibri" w:hAnsi="Times New Roman" w:cs="Times New Roman"/>
          <w:bCs/>
          <w:sz w:val="28"/>
          <w:szCs w:val="28"/>
          <w:lang w:val="ru-RU"/>
        </w:rPr>
        <w:t xml:space="preserve">Также данный газопровод в перспективе будет предусматривать </w:t>
      </w:r>
      <w:proofErr w:type="spellStart"/>
      <w:r w:rsidRPr="00A15976">
        <w:rPr>
          <w:rFonts w:ascii="Times New Roman" w:eastAsia="Times New Roman" w:hAnsi="Times New Roman" w:cs="Times New Roman"/>
          <w:sz w:val="28"/>
          <w:szCs w:val="28"/>
          <w:lang w:val="ru-RU" w:eastAsia="ru-RU"/>
        </w:rPr>
        <w:t>закольцовку</w:t>
      </w:r>
      <w:proofErr w:type="spellEnd"/>
      <w:r w:rsidRPr="00A15976">
        <w:rPr>
          <w:rFonts w:ascii="Times New Roman" w:eastAsia="Times New Roman" w:hAnsi="Times New Roman" w:cs="Times New Roman"/>
          <w:sz w:val="28"/>
          <w:szCs w:val="28"/>
          <w:lang w:val="ru-RU" w:eastAsia="ru-RU"/>
        </w:rPr>
        <w:t xml:space="preserve"> с МГ «</w:t>
      </w:r>
      <w:proofErr w:type="spellStart"/>
      <w:r w:rsidRPr="00A15976">
        <w:rPr>
          <w:rFonts w:ascii="Times New Roman" w:eastAsia="Times New Roman" w:hAnsi="Times New Roman" w:cs="Times New Roman"/>
          <w:sz w:val="28"/>
          <w:szCs w:val="28"/>
          <w:lang w:val="ru-RU" w:eastAsia="ru-RU"/>
        </w:rPr>
        <w:t>Сарыарка</w:t>
      </w:r>
      <w:proofErr w:type="spellEnd"/>
      <w:r w:rsidRPr="00A15976">
        <w:rPr>
          <w:rFonts w:ascii="Times New Roman" w:eastAsia="Times New Roman" w:hAnsi="Times New Roman" w:cs="Times New Roman"/>
          <w:sz w:val="28"/>
          <w:szCs w:val="28"/>
          <w:lang w:val="ru-RU" w:eastAsia="ru-RU"/>
        </w:rPr>
        <w:t xml:space="preserve">», что позволит обеспечить газом центральные регионы страны, а также снизит нагрузку на МГ «Бейнеу – </w:t>
      </w:r>
      <w:proofErr w:type="spellStart"/>
      <w:r w:rsidRPr="00A15976">
        <w:rPr>
          <w:rFonts w:ascii="Times New Roman" w:eastAsia="Times New Roman" w:hAnsi="Times New Roman" w:cs="Times New Roman"/>
          <w:sz w:val="28"/>
          <w:szCs w:val="28"/>
          <w:lang w:val="ru-RU" w:eastAsia="ru-RU"/>
        </w:rPr>
        <w:t>Бозой</w:t>
      </w:r>
      <w:proofErr w:type="spellEnd"/>
      <w:r w:rsidRPr="00A15976">
        <w:rPr>
          <w:rFonts w:ascii="Times New Roman" w:eastAsia="Times New Roman" w:hAnsi="Times New Roman" w:cs="Times New Roman"/>
          <w:sz w:val="28"/>
          <w:szCs w:val="28"/>
          <w:lang w:val="ru-RU" w:eastAsia="ru-RU"/>
        </w:rPr>
        <w:t xml:space="preserve"> – Шымкент».</w:t>
      </w:r>
    </w:p>
    <w:p w14:paraId="52BA7421" w14:textId="77777777" w:rsidR="00A15976" w:rsidRPr="00A15976" w:rsidRDefault="00A15976" w:rsidP="00A15976">
      <w:pPr>
        <w:widowControl w:val="0"/>
        <w:pBdr>
          <w:bottom w:val="single" w:sz="4" w:space="6" w:color="FFFFFF"/>
        </w:pBdr>
        <w:tabs>
          <w:tab w:val="left" w:pos="0"/>
        </w:tabs>
        <w:spacing w:after="0" w:line="240" w:lineRule="auto"/>
        <w:ind w:firstLine="567"/>
        <w:jc w:val="both"/>
        <w:rPr>
          <w:rFonts w:ascii="Times New Roman" w:eastAsia="Calibri" w:hAnsi="Times New Roman" w:cs="Times New Roman"/>
          <w:color w:val="000000"/>
          <w:sz w:val="28"/>
          <w:szCs w:val="28"/>
          <w:lang w:val="ru-RU"/>
        </w:rPr>
      </w:pPr>
      <w:r w:rsidRPr="00A15976">
        <w:rPr>
          <w:rFonts w:ascii="Times New Roman" w:eastAsia="Calibri" w:hAnsi="Times New Roman" w:cs="Times New Roman"/>
          <w:color w:val="000000"/>
          <w:sz w:val="28"/>
          <w:szCs w:val="28"/>
          <w:lang w:val="ru-RU"/>
        </w:rPr>
        <w:t>Для дальнейшей газификации страны требуется модернизация газотранспортной системы страны, что включает в себя:</w:t>
      </w:r>
    </w:p>
    <w:p w14:paraId="5605F9DE" w14:textId="77777777" w:rsidR="00A15976" w:rsidRPr="00A15976" w:rsidRDefault="00A15976" w:rsidP="00A15976">
      <w:pPr>
        <w:widowControl w:val="0"/>
        <w:pBdr>
          <w:bottom w:val="single" w:sz="4" w:space="6" w:color="FFFFFF"/>
        </w:pBdr>
        <w:tabs>
          <w:tab w:val="left" w:pos="0"/>
        </w:tabs>
        <w:spacing w:after="0" w:line="240" w:lineRule="auto"/>
        <w:ind w:firstLine="567"/>
        <w:jc w:val="both"/>
        <w:rPr>
          <w:rFonts w:ascii="Times New Roman" w:eastAsia="Calibri" w:hAnsi="Times New Roman" w:cs="Times New Roman"/>
          <w:strike/>
          <w:color w:val="000000"/>
          <w:sz w:val="28"/>
          <w:szCs w:val="28"/>
          <w:lang w:val="ru-RU"/>
        </w:rPr>
      </w:pPr>
      <w:r w:rsidRPr="00A15976">
        <w:rPr>
          <w:rFonts w:ascii="Times New Roman" w:eastAsia="Calibri" w:hAnsi="Times New Roman" w:cs="Times New Roman"/>
          <w:color w:val="000000"/>
          <w:sz w:val="28"/>
          <w:szCs w:val="28"/>
          <w:lang w:val="ru-RU"/>
        </w:rPr>
        <w:t xml:space="preserve">В первую очередь, увеличение мощности основных газовых артерий, которые позволяют поставлять газ с месторождений до отдаленных регионов страны. </w:t>
      </w:r>
    </w:p>
    <w:p w14:paraId="3E4F985C" w14:textId="77777777" w:rsidR="00A15976" w:rsidRPr="00A15976" w:rsidRDefault="00A15976" w:rsidP="00A15976">
      <w:pPr>
        <w:widowControl w:val="0"/>
        <w:pBdr>
          <w:bottom w:val="single" w:sz="4" w:space="6" w:color="FFFFFF"/>
        </w:pBdr>
        <w:tabs>
          <w:tab w:val="left" w:pos="0"/>
        </w:tabs>
        <w:spacing w:after="0" w:line="240" w:lineRule="auto"/>
        <w:ind w:firstLine="567"/>
        <w:jc w:val="both"/>
        <w:rPr>
          <w:rFonts w:ascii="Times New Roman" w:eastAsia="Calibri" w:hAnsi="Times New Roman" w:cs="Times New Roman"/>
          <w:color w:val="000000"/>
          <w:sz w:val="28"/>
          <w:szCs w:val="28"/>
          <w:lang w:val="ru-RU"/>
        </w:rPr>
      </w:pPr>
      <w:r w:rsidRPr="00A15976">
        <w:rPr>
          <w:rFonts w:ascii="Times New Roman" w:eastAsia="Calibri" w:hAnsi="Times New Roman" w:cs="Times New Roman"/>
          <w:color w:val="000000"/>
          <w:sz w:val="28"/>
          <w:szCs w:val="28"/>
          <w:lang w:val="ru-RU"/>
        </w:rPr>
        <w:t xml:space="preserve">Во-вторых, газ экологически чистое топливо и используется как в быту, так и в производстве. Дальнейшее развитие газификации страны позволит улучшить условия проживания людей и экологию регионов. </w:t>
      </w:r>
    </w:p>
    <w:p w14:paraId="0E94CBAE" w14:textId="77777777" w:rsidR="00A15976" w:rsidRPr="00A15976" w:rsidRDefault="00A15976" w:rsidP="00A15976">
      <w:pPr>
        <w:widowControl w:val="0"/>
        <w:pBdr>
          <w:bottom w:val="single" w:sz="4" w:space="6" w:color="FFFFFF"/>
        </w:pBdr>
        <w:tabs>
          <w:tab w:val="left" w:pos="0"/>
        </w:tabs>
        <w:spacing w:after="0" w:line="264" w:lineRule="auto"/>
        <w:ind w:firstLine="567"/>
        <w:jc w:val="both"/>
        <w:rPr>
          <w:rFonts w:ascii="Times New Roman" w:eastAsia="Calibri" w:hAnsi="Times New Roman" w:cs="Times New Roman"/>
          <w:color w:val="000000"/>
          <w:sz w:val="28"/>
          <w:szCs w:val="28"/>
          <w:lang w:val="ru-RU"/>
        </w:rPr>
      </w:pPr>
      <w:r w:rsidRPr="00A15976">
        <w:rPr>
          <w:rFonts w:ascii="Times New Roman" w:eastAsia="Calibri" w:hAnsi="Times New Roman" w:cs="Times New Roman"/>
          <w:color w:val="000000"/>
          <w:sz w:val="28"/>
          <w:szCs w:val="28"/>
          <w:lang w:val="ru-RU"/>
        </w:rPr>
        <w:t>После достижения положительного баланса газовых ресурсов и модернизации основных магистральных газопроводов необходимо начать газификацию северных регионов и восточных регионов.</w:t>
      </w:r>
    </w:p>
    <w:p w14:paraId="7D5685E8" w14:textId="77777777" w:rsidR="00A15976" w:rsidRPr="00A15976" w:rsidRDefault="00A15976" w:rsidP="00A15976">
      <w:pPr>
        <w:widowControl w:val="0"/>
        <w:pBdr>
          <w:bottom w:val="single" w:sz="4" w:space="6" w:color="FFFFFF"/>
        </w:pBdr>
        <w:tabs>
          <w:tab w:val="left" w:pos="0"/>
        </w:tabs>
        <w:spacing w:after="0" w:line="240" w:lineRule="auto"/>
        <w:ind w:firstLine="567"/>
        <w:jc w:val="both"/>
        <w:rPr>
          <w:rFonts w:ascii="Times New Roman" w:eastAsia="Calibri" w:hAnsi="Times New Roman" w:cs="Times New Roman"/>
          <w:color w:val="000000"/>
          <w:sz w:val="28"/>
          <w:szCs w:val="28"/>
          <w:lang w:val="ru-RU"/>
        </w:rPr>
      </w:pPr>
      <w:r w:rsidRPr="00A15976">
        <w:rPr>
          <w:rFonts w:ascii="Times New Roman" w:eastAsia="Calibri" w:hAnsi="Times New Roman" w:cs="Times New Roman"/>
          <w:color w:val="000000"/>
          <w:sz w:val="28"/>
          <w:szCs w:val="28"/>
          <w:lang w:val="ru-RU"/>
        </w:rPr>
        <w:t>Строительство 2,3-этапов МГ «</w:t>
      </w:r>
      <w:proofErr w:type="spellStart"/>
      <w:r w:rsidRPr="00A15976">
        <w:rPr>
          <w:rFonts w:ascii="Times New Roman" w:eastAsia="Calibri" w:hAnsi="Times New Roman" w:cs="Times New Roman"/>
          <w:color w:val="000000"/>
          <w:sz w:val="28"/>
          <w:szCs w:val="28"/>
          <w:lang w:val="ru-RU"/>
        </w:rPr>
        <w:t>Сарыарка</w:t>
      </w:r>
      <w:proofErr w:type="spellEnd"/>
      <w:r w:rsidRPr="00A15976">
        <w:rPr>
          <w:rFonts w:ascii="Times New Roman" w:eastAsia="Calibri" w:hAnsi="Times New Roman" w:cs="Times New Roman"/>
          <w:color w:val="000000"/>
          <w:sz w:val="28"/>
          <w:szCs w:val="28"/>
          <w:lang w:val="ru-RU"/>
        </w:rPr>
        <w:t xml:space="preserve">» направлено на обеспечение газом </w:t>
      </w:r>
      <w:proofErr w:type="spellStart"/>
      <w:r w:rsidRPr="00A15976">
        <w:rPr>
          <w:rFonts w:ascii="Times New Roman" w:eastAsia="Calibri" w:hAnsi="Times New Roman" w:cs="Times New Roman"/>
          <w:color w:val="000000"/>
          <w:sz w:val="28"/>
          <w:szCs w:val="28"/>
          <w:lang w:val="ru-RU"/>
        </w:rPr>
        <w:t>Акмолинской</w:t>
      </w:r>
      <w:proofErr w:type="spellEnd"/>
      <w:r w:rsidRPr="00A15976">
        <w:rPr>
          <w:rFonts w:ascii="Times New Roman" w:eastAsia="Calibri" w:hAnsi="Times New Roman" w:cs="Times New Roman"/>
          <w:color w:val="000000"/>
          <w:sz w:val="28"/>
          <w:szCs w:val="28"/>
          <w:lang w:val="ru-RU"/>
        </w:rPr>
        <w:t xml:space="preserve"> и Северо-Казахстанской областей.</w:t>
      </w:r>
    </w:p>
    <w:p w14:paraId="458D8507" w14:textId="77777777" w:rsidR="00A935D1" w:rsidRPr="00A15976" w:rsidRDefault="00A935D1" w:rsidP="00A935D1">
      <w:pPr>
        <w:widowControl w:val="0"/>
        <w:pBdr>
          <w:bottom w:val="single" w:sz="4" w:space="6" w:color="FFFFFF"/>
        </w:pBdr>
        <w:tabs>
          <w:tab w:val="left" w:pos="0"/>
        </w:tabs>
        <w:spacing w:after="0" w:line="240" w:lineRule="auto"/>
        <w:ind w:firstLine="567"/>
        <w:jc w:val="both"/>
        <w:rPr>
          <w:rFonts w:ascii="Times New Roman" w:eastAsia="Calibri" w:hAnsi="Times New Roman" w:cs="Times New Roman"/>
          <w:color w:val="000000"/>
          <w:sz w:val="28"/>
          <w:szCs w:val="28"/>
          <w:lang w:val="ru-RU"/>
        </w:rPr>
      </w:pPr>
    </w:p>
    <w:p w14:paraId="488F850E" w14:textId="77777777" w:rsidR="001D49A1" w:rsidRPr="00A15976" w:rsidRDefault="001D49A1" w:rsidP="001D49A1">
      <w:pPr>
        <w:spacing w:after="0" w:line="240" w:lineRule="auto"/>
        <w:ind w:firstLine="709"/>
        <w:jc w:val="both"/>
        <w:rPr>
          <w:rFonts w:ascii="Times New Roman" w:eastAsia="Calibri" w:hAnsi="Times New Roman" w:cs="Times New Roman"/>
          <w:i/>
          <w:color w:val="000000"/>
          <w:sz w:val="28"/>
          <w:szCs w:val="28"/>
          <w:lang w:val="ru-RU"/>
        </w:rPr>
      </w:pPr>
      <w:r w:rsidRPr="00A15976">
        <w:rPr>
          <w:rFonts w:ascii="Times New Roman" w:eastAsia="Calibri" w:hAnsi="Times New Roman" w:cs="Times New Roman"/>
          <w:i/>
          <w:color w:val="000000"/>
          <w:sz w:val="28"/>
          <w:szCs w:val="28"/>
          <w:lang w:val="ru-RU"/>
        </w:rPr>
        <w:t>Теплоснабжение</w:t>
      </w:r>
    </w:p>
    <w:p w14:paraId="7447A465" w14:textId="77777777" w:rsidR="00523ED1" w:rsidRPr="00A15976" w:rsidRDefault="00523ED1" w:rsidP="00523ED1">
      <w:pPr>
        <w:spacing w:after="0" w:line="240" w:lineRule="auto"/>
        <w:ind w:firstLine="709"/>
        <w:jc w:val="both"/>
        <w:rPr>
          <w:rFonts w:ascii="Times New Roman" w:eastAsia="Calibri" w:hAnsi="Times New Roman" w:cs="Times New Roman"/>
          <w:i/>
          <w:color w:val="000000"/>
          <w:sz w:val="28"/>
          <w:szCs w:val="28"/>
          <w:lang w:val="ru-RU"/>
        </w:rPr>
      </w:pPr>
      <w:r w:rsidRPr="00A15976">
        <w:rPr>
          <w:rFonts w:ascii="Times New Roman" w:hAnsi="Times New Roman" w:cs="Times New Roman"/>
          <w:sz w:val="28"/>
          <w:szCs w:val="28"/>
          <w:lang w:val="ru-RU"/>
        </w:rPr>
        <w:t>В целом с 2015 года проекты теплоснабжения финансировалась через два инструмента – бюджетный кредит (под 0,01% годовых, сроком на 20 лет) и бюджетное субсидирование (50% - РБ, 50% - финансовая организация). Всего за период с 2015 по 2022 годы было выделено 168,5 млрд. тенге.</w:t>
      </w:r>
    </w:p>
    <w:p w14:paraId="7B7AB1CC" w14:textId="77777777" w:rsidR="00523ED1" w:rsidRPr="00A15976" w:rsidRDefault="00523ED1" w:rsidP="00523ED1">
      <w:pPr>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Ввиду, недостаточного объема финансирования в отрасль, высоким износом сетей теплоснабжения, отсутствия должного контроля со стороны частных собственников субъектов естественных монополий (СЕМ), сдерживанием тарифов, а также </w:t>
      </w:r>
      <w:proofErr w:type="spellStart"/>
      <w:r w:rsidRPr="00A15976">
        <w:rPr>
          <w:rFonts w:ascii="Times New Roman" w:hAnsi="Times New Roman" w:cs="Times New Roman"/>
          <w:sz w:val="28"/>
          <w:szCs w:val="28"/>
          <w:lang w:val="ru-RU"/>
        </w:rPr>
        <w:t>закредитованностью</w:t>
      </w:r>
      <w:proofErr w:type="spellEnd"/>
      <w:r w:rsidRPr="00A15976">
        <w:rPr>
          <w:rFonts w:ascii="Times New Roman" w:hAnsi="Times New Roman" w:cs="Times New Roman"/>
          <w:sz w:val="28"/>
          <w:szCs w:val="28"/>
          <w:lang w:val="ru-RU"/>
        </w:rPr>
        <w:t xml:space="preserve"> субъектов естественных монополий прохождение отопительного сезона 2022 – 2023 годов было сопряжено с наступлением чрезвычайных ситуаций в городах Экибастуз и </w:t>
      </w:r>
      <w:proofErr w:type="spellStart"/>
      <w:r w:rsidRPr="00A15976">
        <w:rPr>
          <w:rFonts w:ascii="Times New Roman" w:hAnsi="Times New Roman" w:cs="Times New Roman"/>
          <w:sz w:val="28"/>
          <w:szCs w:val="28"/>
          <w:lang w:val="ru-RU"/>
        </w:rPr>
        <w:t>Риддер</w:t>
      </w:r>
      <w:proofErr w:type="spellEnd"/>
      <w:r w:rsidRPr="00A15976">
        <w:rPr>
          <w:rFonts w:ascii="Times New Roman" w:hAnsi="Times New Roman" w:cs="Times New Roman"/>
          <w:sz w:val="28"/>
          <w:szCs w:val="28"/>
          <w:lang w:val="ru-RU"/>
        </w:rPr>
        <w:t xml:space="preserve">. В частности, в городе Экибастуз при температуре окружающей среды в -30 градусов, была прекращена подача тепла на срок до 14 дней в 70 МЖД, 5 социальных объектов, 197 ИЖС и снижению параметров теплоносителей на других объектах. </w:t>
      </w:r>
    </w:p>
    <w:p w14:paraId="2D03C9BC" w14:textId="77777777" w:rsidR="00523ED1" w:rsidRPr="00A15976" w:rsidRDefault="00523ED1" w:rsidP="00523ED1">
      <w:pPr>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lastRenderedPageBreak/>
        <w:t xml:space="preserve">По итогам 2022 года по данным местных исполнительных органов протяженность тепловых сетей по стране по составила 14 тыс. км, со средним износом – 54%. </w:t>
      </w:r>
    </w:p>
    <w:p w14:paraId="4723915E" w14:textId="7D090B96" w:rsidR="00F6262B" w:rsidRPr="00A15976" w:rsidRDefault="00523ED1" w:rsidP="00F6262B">
      <w:pPr>
        <w:spacing w:after="0" w:line="240" w:lineRule="auto"/>
        <w:ind w:firstLine="709"/>
        <w:jc w:val="both"/>
        <w:rPr>
          <w:rFonts w:ascii="Times New Roman" w:eastAsia="Calibri" w:hAnsi="Times New Roman" w:cs="Times New Roman"/>
          <w:i/>
          <w:color w:val="000000"/>
          <w:sz w:val="28"/>
          <w:szCs w:val="28"/>
          <w:lang w:val="ru-RU"/>
        </w:rPr>
      </w:pPr>
      <w:r w:rsidRPr="00A15976">
        <w:rPr>
          <w:rFonts w:ascii="Times New Roman" w:hAnsi="Times New Roman" w:cs="Times New Roman"/>
          <w:noProof/>
          <w:sz w:val="28"/>
          <w:szCs w:val="28"/>
          <w:lang w:val="ru-RU" w:eastAsia="ru-RU"/>
        </w:rPr>
        <w:drawing>
          <wp:inline distT="0" distB="0" distL="0" distR="0" wp14:anchorId="5F0E72F3" wp14:editId="7C1CE002">
            <wp:extent cx="5940425" cy="3970020"/>
            <wp:effectExtent l="0" t="0" r="3175" b="1143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4D210C5" w14:textId="77777777" w:rsidR="00523ED1" w:rsidRPr="00A15976" w:rsidRDefault="00523ED1" w:rsidP="00523ED1">
      <w:pPr>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При этом, необходимо отметить, что наиболее высокий износ сохраняется в Павлодарской (82%), Абай (68%), Карагандинской (68%), Восточно-Казахстанской (66%) и Северо-Казахстанской (65%) областях.</w:t>
      </w:r>
    </w:p>
    <w:p w14:paraId="59DA0897" w14:textId="77777777" w:rsidR="00523ED1" w:rsidRPr="00A15976" w:rsidRDefault="00523ED1" w:rsidP="00523ED1">
      <w:pPr>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В связи с вышеназванным в начале 2023 года, по инициативе Правительства была открыта программа выделения целевых трансфертов на оздоровление системы теплоснабжения.</w:t>
      </w:r>
    </w:p>
    <w:p w14:paraId="0D5519F9" w14:textId="77777777" w:rsidR="00523ED1" w:rsidRPr="00A15976" w:rsidRDefault="00523ED1" w:rsidP="00F6262B">
      <w:pPr>
        <w:spacing w:after="0" w:line="240" w:lineRule="auto"/>
        <w:ind w:firstLine="709"/>
        <w:jc w:val="both"/>
        <w:rPr>
          <w:rFonts w:ascii="Times New Roman" w:eastAsia="Calibri" w:hAnsi="Times New Roman" w:cs="Times New Roman"/>
          <w:i/>
          <w:color w:val="000000"/>
          <w:sz w:val="28"/>
          <w:szCs w:val="28"/>
          <w:lang w:val="ru-RU"/>
        </w:rPr>
      </w:pPr>
    </w:p>
    <w:p w14:paraId="3A8C97D1" w14:textId="77777777" w:rsidR="00F6262B" w:rsidRPr="00A15976" w:rsidRDefault="00F6262B" w:rsidP="00F6262B">
      <w:pPr>
        <w:spacing w:after="0" w:line="240" w:lineRule="auto"/>
        <w:ind w:firstLine="709"/>
        <w:jc w:val="both"/>
        <w:rPr>
          <w:rFonts w:ascii="Times New Roman" w:eastAsia="Calibri" w:hAnsi="Times New Roman" w:cs="Times New Roman"/>
          <w:i/>
          <w:color w:val="000000"/>
          <w:sz w:val="28"/>
          <w:szCs w:val="28"/>
          <w:lang w:val="ru-RU"/>
        </w:rPr>
      </w:pPr>
      <w:r w:rsidRPr="00A15976">
        <w:rPr>
          <w:rFonts w:ascii="Times New Roman" w:eastAsia="Calibri" w:hAnsi="Times New Roman" w:cs="Times New Roman"/>
          <w:i/>
          <w:color w:val="000000"/>
          <w:sz w:val="28"/>
          <w:szCs w:val="28"/>
          <w:lang w:val="ru-RU"/>
        </w:rPr>
        <w:t>Водоснабжение</w:t>
      </w:r>
    </w:p>
    <w:p w14:paraId="2DB15965" w14:textId="77777777" w:rsidR="00523ED1" w:rsidRPr="00A15976" w:rsidRDefault="00523ED1" w:rsidP="00523ED1">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Общая протяженность водопроводных сетей республики в 2022 году составила 97,6 тыс. км и с 2019 года увеличилась на 12,3 тыс. км.</w:t>
      </w:r>
    </w:p>
    <w:p w14:paraId="07BF42C6" w14:textId="77777777" w:rsidR="00523ED1" w:rsidRPr="00A15976" w:rsidRDefault="00523ED1" w:rsidP="00523ED1">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Нуждающихся в замене доля водопроводных сетей снизилась с 52% в 2019 году до 43% по итогам 2022 года.</w:t>
      </w:r>
    </w:p>
    <w:p w14:paraId="4F71598E" w14:textId="2C47977E" w:rsidR="00523ED1" w:rsidRPr="00A15976" w:rsidRDefault="00523ED1" w:rsidP="00631CA9">
      <w:pPr>
        <w:spacing w:after="0" w:line="240" w:lineRule="auto"/>
        <w:ind w:firstLine="709"/>
        <w:jc w:val="both"/>
        <w:rPr>
          <w:rFonts w:ascii="Times New Roman" w:eastAsia="Calibri" w:hAnsi="Times New Roman" w:cs="Times New Roman"/>
          <w:sz w:val="28"/>
          <w:szCs w:val="28"/>
          <w:lang w:val="ru-RU"/>
        </w:rPr>
      </w:pPr>
      <w:r w:rsidRPr="00A15976">
        <w:rPr>
          <w:rFonts w:ascii="Times New Roman" w:hAnsi="Times New Roman" w:cs="Times New Roman"/>
          <w:noProof/>
          <w:sz w:val="28"/>
          <w:szCs w:val="28"/>
          <w:lang w:val="ru-RU" w:eastAsia="ru-RU"/>
        </w:rPr>
        <w:lastRenderedPageBreak/>
        <w:drawing>
          <wp:inline distT="0" distB="0" distL="0" distR="0" wp14:anchorId="518B9530" wp14:editId="3919339B">
            <wp:extent cx="5940425" cy="3970020"/>
            <wp:effectExtent l="0" t="0" r="3175" b="1143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8E2BCBB" w14:textId="77777777" w:rsidR="00523ED1" w:rsidRPr="00A15976" w:rsidRDefault="00523ED1" w:rsidP="00631CA9">
      <w:pPr>
        <w:spacing w:after="0" w:line="240" w:lineRule="auto"/>
        <w:ind w:firstLine="709"/>
        <w:jc w:val="both"/>
        <w:rPr>
          <w:rFonts w:ascii="Times New Roman" w:eastAsia="Calibri" w:hAnsi="Times New Roman" w:cs="Times New Roman"/>
          <w:sz w:val="28"/>
          <w:szCs w:val="28"/>
          <w:lang w:val="ru-RU"/>
        </w:rPr>
      </w:pPr>
    </w:p>
    <w:p w14:paraId="45596206" w14:textId="77777777" w:rsidR="00523ED1" w:rsidRPr="00A15976" w:rsidRDefault="00523ED1" w:rsidP="00523ED1">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 xml:space="preserve">В некоторых регионах уровень износа водопроводных сетей существенно выше республиканского значения (в пределах 51 – 58%). Наиболее высокий износ водопроводных сетей отмечается в городе Алматы, </w:t>
      </w:r>
      <w:proofErr w:type="spellStart"/>
      <w:r w:rsidRPr="00A15976">
        <w:rPr>
          <w:rFonts w:ascii="Times New Roman" w:eastAsia="Calibri" w:hAnsi="Times New Roman" w:cs="Times New Roman"/>
          <w:sz w:val="28"/>
          <w:szCs w:val="28"/>
          <w:lang w:val="ru-RU"/>
        </w:rPr>
        <w:t>Алматинской</w:t>
      </w:r>
      <w:proofErr w:type="spellEnd"/>
      <w:r w:rsidRPr="00A15976">
        <w:rPr>
          <w:rFonts w:ascii="Times New Roman" w:eastAsia="Calibri" w:hAnsi="Times New Roman" w:cs="Times New Roman"/>
          <w:sz w:val="28"/>
          <w:szCs w:val="28"/>
          <w:lang w:val="ru-RU"/>
        </w:rPr>
        <w:t xml:space="preserve">, Восточно-Казахстанской, </w:t>
      </w:r>
      <w:proofErr w:type="spellStart"/>
      <w:r w:rsidRPr="00A15976">
        <w:rPr>
          <w:rFonts w:ascii="Times New Roman" w:eastAsia="Calibri" w:hAnsi="Times New Roman" w:cs="Times New Roman"/>
          <w:sz w:val="28"/>
          <w:szCs w:val="28"/>
          <w:lang w:val="ru-RU"/>
        </w:rPr>
        <w:t>Акмолинской</w:t>
      </w:r>
      <w:proofErr w:type="spellEnd"/>
      <w:r w:rsidRPr="00A15976">
        <w:rPr>
          <w:rFonts w:ascii="Times New Roman" w:eastAsia="Calibri" w:hAnsi="Times New Roman" w:cs="Times New Roman"/>
          <w:sz w:val="28"/>
          <w:szCs w:val="28"/>
          <w:lang w:val="ru-RU"/>
        </w:rPr>
        <w:t xml:space="preserve">, </w:t>
      </w:r>
      <w:proofErr w:type="spellStart"/>
      <w:r w:rsidRPr="00A15976">
        <w:rPr>
          <w:rFonts w:ascii="Times New Roman" w:eastAsia="Calibri" w:hAnsi="Times New Roman" w:cs="Times New Roman"/>
          <w:sz w:val="28"/>
          <w:szCs w:val="28"/>
          <w:lang w:val="ru-RU"/>
        </w:rPr>
        <w:t>Ұлытау</w:t>
      </w:r>
      <w:proofErr w:type="spellEnd"/>
      <w:r w:rsidRPr="00A15976">
        <w:rPr>
          <w:rFonts w:ascii="Times New Roman" w:eastAsia="Calibri" w:hAnsi="Times New Roman" w:cs="Times New Roman"/>
          <w:sz w:val="28"/>
          <w:szCs w:val="28"/>
          <w:lang w:val="ru-RU"/>
        </w:rPr>
        <w:t xml:space="preserve">, Абай и Карагандинской областях. </w:t>
      </w:r>
    </w:p>
    <w:p w14:paraId="1112475D" w14:textId="77777777" w:rsidR="00523ED1" w:rsidRPr="00A15976" w:rsidRDefault="00523ED1" w:rsidP="00523ED1">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 xml:space="preserve">Кроме того, очень остро стоят вопросы </w:t>
      </w:r>
      <w:proofErr w:type="spellStart"/>
      <w:r w:rsidRPr="00A15976">
        <w:rPr>
          <w:rFonts w:ascii="Times New Roman" w:eastAsia="Calibri" w:hAnsi="Times New Roman" w:cs="Times New Roman"/>
          <w:sz w:val="28"/>
          <w:szCs w:val="28"/>
          <w:lang w:val="ru-RU"/>
        </w:rPr>
        <w:t>водообеспечения</w:t>
      </w:r>
      <w:proofErr w:type="spellEnd"/>
      <w:r w:rsidRPr="00A15976">
        <w:rPr>
          <w:rFonts w:ascii="Times New Roman" w:eastAsia="Calibri" w:hAnsi="Times New Roman" w:cs="Times New Roman"/>
          <w:sz w:val="28"/>
          <w:szCs w:val="28"/>
          <w:lang w:val="ru-RU"/>
        </w:rPr>
        <w:t xml:space="preserve"> </w:t>
      </w:r>
      <w:proofErr w:type="spellStart"/>
      <w:r w:rsidRPr="00A15976">
        <w:rPr>
          <w:rFonts w:ascii="Times New Roman" w:eastAsia="Calibri" w:hAnsi="Times New Roman" w:cs="Times New Roman"/>
          <w:sz w:val="28"/>
          <w:szCs w:val="28"/>
          <w:lang w:val="ru-RU"/>
        </w:rPr>
        <w:t>Мангистауской</w:t>
      </w:r>
      <w:proofErr w:type="spellEnd"/>
      <w:r w:rsidRPr="00A15976">
        <w:rPr>
          <w:rFonts w:ascii="Times New Roman" w:eastAsia="Calibri" w:hAnsi="Times New Roman" w:cs="Times New Roman"/>
          <w:sz w:val="28"/>
          <w:szCs w:val="28"/>
          <w:lang w:val="ru-RU"/>
        </w:rPr>
        <w:t xml:space="preserve"> и </w:t>
      </w:r>
      <w:proofErr w:type="spellStart"/>
      <w:r w:rsidRPr="00A15976">
        <w:rPr>
          <w:rFonts w:ascii="Times New Roman" w:eastAsia="Calibri" w:hAnsi="Times New Roman" w:cs="Times New Roman"/>
          <w:sz w:val="28"/>
          <w:szCs w:val="28"/>
          <w:lang w:val="ru-RU"/>
        </w:rPr>
        <w:t>Атырауской</w:t>
      </w:r>
      <w:proofErr w:type="spellEnd"/>
      <w:r w:rsidRPr="00A15976">
        <w:rPr>
          <w:rFonts w:ascii="Times New Roman" w:eastAsia="Calibri" w:hAnsi="Times New Roman" w:cs="Times New Roman"/>
          <w:sz w:val="28"/>
          <w:szCs w:val="28"/>
          <w:lang w:val="ru-RU"/>
        </w:rPr>
        <w:t xml:space="preserve"> областей, города Кокшетау (строительство станции очистки воды), города Атырау (строительство станции очистки воды), города Алматы (строительство водозаборов) и города Астаны (строительство резервного источника).</w:t>
      </w:r>
    </w:p>
    <w:p w14:paraId="054883B2" w14:textId="77777777" w:rsidR="00523ED1" w:rsidRPr="00A15976" w:rsidRDefault="00523ED1" w:rsidP="00523ED1">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 xml:space="preserve">Всего по стране функционируют 76 групповых водопроводов протяженностью 15,6 тыс. км обеспечивают качественной питьевой водой </w:t>
      </w:r>
      <w:r w:rsidRPr="00A15976">
        <w:rPr>
          <w:rFonts w:ascii="Times New Roman" w:eastAsia="Calibri" w:hAnsi="Times New Roman" w:cs="Times New Roman"/>
          <w:sz w:val="28"/>
          <w:szCs w:val="28"/>
          <w:lang w:val="ru-RU"/>
        </w:rPr>
        <w:br/>
        <w:t>655 сельских населенных пункта с общей численностью 1,4 млн. человек.</w:t>
      </w:r>
    </w:p>
    <w:p w14:paraId="49F0ED06" w14:textId="77777777" w:rsidR="00523ED1" w:rsidRPr="00A15976" w:rsidRDefault="00523ED1" w:rsidP="00523ED1">
      <w:pPr>
        <w:spacing w:after="0" w:line="240" w:lineRule="auto"/>
        <w:ind w:firstLine="709"/>
        <w:jc w:val="both"/>
        <w:rPr>
          <w:rFonts w:ascii="Times New Roman" w:eastAsia="Calibri" w:hAnsi="Times New Roman" w:cs="Times New Roman"/>
          <w:b/>
          <w:sz w:val="28"/>
          <w:szCs w:val="28"/>
          <w:lang w:val="ru-RU"/>
        </w:rPr>
      </w:pPr>
      <w:r w:rsidRPr="00A15976">
        <w:rPr>
          <w:rFonts w:ascii="Times New Roman" w:eastAsia="Calibri" w:hAnsi="Times New Roman" w:cs="Times New Roman"/>
          <w:iCs/>
          <w:sz w:val="28"/>
          <w:szCs w:val="28"/>
          <w:lang w:val="ru-RU"/>
        </w:rPr>
        <w:t>Из 6 295 сел обеспечены услугами водоснабжения 4 900 сел, в том числе 4 159 сел централизованным водоснабжением и в 741 селах установлены комплексные блок-модули (далее – КБМ).</w:t>
      </w:r>
    </w:p>
    <w:p w14:paraId="3AC1E336" w14:textId="77777777" w:rsidR="00523ED1" w:rsidRPr="00A15976" w:rsidRDefault="00523ED1" w:rsidP="00523ED1">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 xml:space="preserve">По оставшимся 1 395 селам планируется строительство централизованной системы водоснабжения в 432 селах (391 село – по линии МИИР, 41 село – по линии МЭПР) и в 963 селах будут установлены КБМ за счет средств местного бюджета. </w:t>
      </w:r>
    </w:p>
    <w:p w14:paraId="3B3654E7" w14:textId="77777777" w:rsidR="00523ED1" w:rsidRPr="00A15976" w:rsidRDefault="00523ED1" w:rsidP="00523ED1">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Особое внимание необходимо уделить 1276 приграничным сельским населенным пунктам, в том числе: в 913 сел обеспечены централизованным водоснабжением, в 120 селах установлены комплексных блок-модулей. Оставшиеся 243 села до конца 2025 года планируется обеспечить качественной питьевой водой, в том числе: в 90 селах планируется строительство централизованной системы водоснабжения, в 153 селах – установка КБМ.</w:t>
      </w:r>
    </w:p>
    <w:p w14:paraId="3779E8F7" w14:textId="77777777" w:rsidR="00523ED1" w:rsidRPr="00A15976" w:rsidRDefault="00523ED1" w:rsidP="00523ED1">
      <w:pPr>
        <w:spacing w:after="0" w:line="240" w:lineRule="auto"/>
        <w:ind w:firstLine="709"/>
        <w:jc w:val="both"/>
        <w:rPr>
          <w:rFonts w:ascii="Times New Roman" w:eastAsia="Calibri" w:hAnsi="Times New Roman" w:cs="Times New Roman"/>
          <w:iCs/>
          <w:sz w:val="28"/>
          <w:szCs w:val="28"/>
          <w:lang w:val="ru-RU"/>
        </w:rPr>
      </w:pPr>
      <w:r w:rsidRPr="00A15976">
        <w:rPr>
          <w:rFonts w:ascii="Times New Roman" w:eastAsia="Calibri" w:hAnsi="Times New Roman" w:cs="Times New Roman"/>
          <w:sz w:val="28"/>
          <w:szCs w:val="28"/>
          <w:lang w:val="ru-RU"/>
        </w:rPr>
        <w:lastRenderedPageBreak/>
        <w:t>На сегодня и</w:t>
      </w:r>
      <w:r w:rsidRPr="00A15976">
        <w:rPr>
          <w:rFonts w:ascii="Times New Roman" w:eastAsia="Calibri" w:hAnsi="Times New Roman" w:cs="Times New Roman"/>
          <w:iCs/>
          <w:sz w:val="28"/>
          <w:szCs w:val="28"/>
          <w:lang w:val="ru-RU"/>
        </w:rPr>
        <w:t>з 89 городских населенных пунктов обеспечены 100% централизованным водоснабжением 64 городов.</w:t>
      </w:r>
      <w:r w:rsidRPr="00A15976">
        <w:rPr>
          <w:rFonts w:ascii="Times New Roman" w:eastAsia="Calibri" w:hAnsi="Times New Roman" w:cs="Times New Roman"/>
          <w:b/>
          <w:sz w:val="28"/>
          <w:szCs w:val="28"/>
          <w:lang w:val="ru-RU"/>
        </w:rPr>
        <w:t xml:space="preserve"> </w:t>
      </w:r>
      <w:r w:rsidRPr="00A15976">
        <w:rPr>
          <w:rFonts w:ascii="Times New Roman" w:eastAsia="Calibri" w:hAnsi="Times New Roman" w:cs="Times New Roman"/>
          <w:iCs/>
          <w:sz w:val="28"/>
          <w:szCs w:val="28"/>
          <w:lang w:val="ru-RU"/>
        </w:rPr>
        <w:t>В рамках поэтапного плана оставшиеся 25 городов планируется обеспечить до конца 2025 года.</w:t>
      </w:r>
    </w:p>
    <w:p w14:paraId="5AEB15E8" w14:textId="77777777" w:rsidR="00523ED1" w:rsidRPr="00A15976" w:rsidRDefault="00523ED1" w:rsidP="00523ED1">
      <w:pPr>
        <w:spacing w:after="0" w:line="240" w:lineRule="auto"/>
        <w:ind w:firstLine="709"/>
        <w:jc w:val="both"/>
        <w:rPr>
          <w:rFonts w:ascii="Times New Roman" w:eastAsia="Calibri" w:hAnsi="Times New Roman" w:cs="Times New Roman"/>
          <w:bCs/>
          <w:sz w:val="28"/>
          <w:szCs w:val="28"/>
          <w:lang w:val="ru-RU"/>
        </w:rPr>
      </w:pPr>
      <w:r w:rsidRPr="00A15976">
        <w:rPr>
          <w:rFonts w:ascii="Times New Roman" w:eastAsia="Calibri" w:hAnsi="Times New Roman" w:cs="Times New Roman"/>
          <w:bCs/>
          <w:sz w:val="28"/>
          <w:szCs w:val="28"/>
          <w:lang w:val="ru-RU"/>
        </w:rPr>
        <w:t>Из 26 моногородов, 20 имеют 100% доступ к услугам водоснабжения.</w:t>
      </w:r>
    </w:p>
    <w:p w14:paraId="07B45EBE" w14:textId="77777777" w:rsidR="00523ED1" w:rsidRPr="00A15976" w:rsidRDefault="00523ED1" w:rsidP="00523ED1">
      <w:pPr>
        <w:spacing w:after="0" w:line="240" w:lineRule="auto"/>
        <w:ind w:firstLine="709"/>
        <w:jc w:val="both"/>
        <w:rPr>
          <w:rFonts w:ascii="Times New Roman" w:eastAsia="Calibri" w:hAnsi="Times New Roman" w:cs="Times New Roman"/>
          <w:bCs/>
          <w:sz w:val="28"/>
          <w:szCs w:val="28"/>
          <w:lang w:val="ru-RU"/>
        </w:rPr>
      </w:pPr>
      <w:r w:rsidRPr="00A15976">
        <w:rPr>
          <w:rFonts w:ascii="Times New Roman" w:eastAsia="Calibri" w:hAnsi="Times New Roman" w:cs="Times New Roman"/>
          <w:bCs/>
          <w:sz w:val="28"/>
          <w:szCs w:val="28"/>
          <w:lang w:val="ru-RU"/>
        </w:rPr>
        <w:t xml:space="preserve">Оставшиеся 6 моногородов, такие как Балхаш, </w:t>
      </w:r>
      <w:proofErr w:type="spellStart"/>
      <w:r w:rsidRPr="00A15976">
        <w:rPr>
          <w:rFonts w:ascii="Times New Roman" w:eastAsia="Calibri" w:hAnsi="Times New Roman" w:cs="Times New Roman"/>
          <w:bCs/>
          <w:sz w:val="28"/>
          <w:szCs w:val="28"/>
          <w:lang w:val="ru-RU"/>
        </w:rPr>
        <w:t>Жетикара</w:t>
      </w:r>
      <w:proofErr w:type="spellEnd"/>
      <w:r w:rsidRPr="00A15976">
        <w:rPr>
          <w:rFonts w:ascii="Times New Roman" w:eastAsia="Calibri" w:hAnsi="Times New Roman" w:cs="Times New Roman"/>
          <w:bCs/>
          <w:sz w:val="28"/>
          <w:szCs w:val="28"/>
          <w:lang w:val="ru-RU"/>
        </w:rPr>
        <w:t>, Экибастуз, Аксу, Аркалык и Темиртау планируется обеспечить водой до конца 2025 года.</w:t>
      </w:r>
    </w:p>
    <w:p w14:paraId="2DA3635C" w14:textId="77777777" w:rsidR="00523ED1" w:rsidRPr="00A15976" w:rsidRDefault="00523ED1" w:rsidP="00523ED1">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 xml:space="preserve">Вместе с тем, учитывая рост численности населения в городских населенных пунктах и для предоставления качественных услуг по водоснабжению, в рамках средств республиканского бюджета ведутся работы по увеличению мощностей водоочистных сооружений и расширению магистральных водопроводов. </w:t>
      </w:r>
    </w:p>
    <w:p w14:paraId="70278D12" w14:textId="77777777" w:rsidR="00523ED1" w:rsidRPr="00A15976" w:rsidRDefault="00523ED1" w:rsidP="00523ED1">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В связи с чем, перечень отобранных проектов направлены для обеспечения население бесперебойными и качественными услугами по водоснабжению.</w:t>
      </w:r>
    </w:p>
    <w:p w14:paraId="385BE4C6" w14:textId="77777777" w:rsidR="00523ED1" w:rsidRPr="00A15976" w:rsidRDefault="00523ED1" w:rsidP="00523ED1">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Оставшиеся проекты по городским и сельским населенным пунктам будут реализованы в рамках исполнения поручения Главы государства по 100% обеспечению населения услугами водоснабжения.</w:t>
      </w:r>
    </w:p>
    <w:p w14:paraId="463A9338" w14:textId="77777777" w:rsidR="007A3E6A" w:rsidRPr="00A15976" w:rsidRDefault="007A3E6A" w:rsidP="00F6262B">
      <w:pPr>
        <w:spacing w:after="0" w:line="240" w:lineRule="auto"/>
        <w:ind w:firstLine="709"/>
        <w:jc w:val="both"/>
        <w:rPr>
          <w:rFonts w:ascii="Times New Roman" w:eastAsia="Calibri" w:hAnsi="Times New Roman" w:cs="Times New Roman"/>
          <w:i/>
          <w:color w:val="000000"/>
          <w:sz w:val="28"/>
          <w:szCs w:val="28"/>
          <w:lang w:val="ru-RU"/>
        </w:rPr>
      </w:pPr>
    </w:p>
    <w:p w14:paraId="31C45A51" w14:textId="514B0639" w:rsidR="00F6262B" w:rsidRPr="00A15976" w:rsidRDefault="00F6262B" w:rsidP="00F6262B">
      <w:pPr>
        <w:spacing w:after="0" w:line="240" w:lineRule="auto"/>
        <w:ind w:firstLine="709"/>
        <w:jc w:val="both"/>
        <w:rPr>
          <w:rFonts w:ascii="Times New Roman" w:eastAsia="Calibri" w:hAnsi="Times New Roman" w:cs="Times New Roman"/>
          <w:i/>
          <w:color w:val="000000"/>
          <w:sz w:val="28"/>
          <w:szCs w:val="28"/>
          <w:lang w:val="ru-RU"/>
        </w:rPr>
      </w:pPr>
      <w:r w:rsidRPr="00A15976">
        <w:rPr>
          <w:rFonts w:ascii="Times New Roman" w:eastAsia="Calibri" w:hAnsi="Times New Roman" w:cs="Times New Roman"/>
          <w:i/>
          <w:color w:val="000000"/>
          <w:sz w:val="28"/>
          <w:szCs w:val="28"/>
          <w:lang w:val="ru-RU"/>
        </w:rPr>
        <w:t>Водоотведение</w:t>
      </w:r>
    </w:p>
    <w:p w14:paraId="1F92F73D" w14:textId="77777777" w:rsidR="00523ED1" w:rsidRPr="00A15976" w:rsidRDefault="00523ED1" w:rsidP="00523ED1">
      <w:pPr>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Общая протяженность канализационных сетей республики в 2022 году составила 16,7 тыс. км и с 2019 года увеличилась на 1,3 тыс. км.</w:t>
      </w:r>
    </w:p>
    <w:p w14:paraId="642399FA" w14:textId="77777777" w:rsidR="00523ED1" w:rsidRPr="00A15976" w:rsidRDefault="00523ED1" w:rsidP="00523ED1">
      <w:pPr>
        <w:pBdr>
          <w:bottom w:val="single" w:sz="4" w:space="2" w:color="FFFFFF"/>
        </w:pBdr>
        <w:tabs>
          <w:tab w:val="left" w:pos="0"/>
        </w:tabs>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Нуждающихся в замене доля канализационных сетей снизилась с 58% в 2019 году до 55% по итогам 2022 года.</w:t>
      </w:r>
    </w:p>
    <w:p w14:paraId="0B11594E" w14:textId="339BB451" w:rsidR="00523ED1" w:rsidRPr="00A15976" w:rsidRDefault="00523ED1" w:rsidP="00523ED1">
      <w:pPr>
        <w:pBdr>
          <w:bottom w:val="single" w:sz="4" w:space="2" w:color="FFFFFF"/>
        </w:pBdr>
        <w:tabs>
          <w:tab w:val="left" w:pos="0"/>
        </w:tabs>
        <w:spacing w:after="0" w:line="240" w:lineRule="auto"/>
        <w:ind w:firstLine="709"/>
        <w:jc w:val="both"/>
        <w:rPr>
          <w:rFonts w:ascii="Times New Roman" w:eastAsia="Calibri" w:hAnsi="Times New Roman" w:cs="Times New Roman"/>
          <w:sz w:val="28"/>
          <w:szCs w:val="28"/>
          <w:lang w:val="ru-RU"/>
        </w:rPr>
      </w:pPr>
      <w:r w:rsidRPr="00A15976">
        <w:rPr>
          <w:rFonts w:ascii="Times New Roman" w:hAnsi="Times New Roman" w:cs="Times New Roman"/>
          <w:noProof/>
          <w:sz w:val="28"/>
          <w:szCs w:val="28"/>
          <w:lang w:val="ru-RU" w:eastAsia="ru-RU"/>
        </w:rPr>
        <w:drawing>
          <wp:inline distT="0" distB="0" distL="0" distR="0" wp14:anchorId="77615CFE" wp14:editId="63F068F1">
            <wp:extent cx="5940425" cy="3970020"/>
            <wp:effectExtent l="0" t="0" r="3175" b="1143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5815225" w14:textId="77777777" w:rsidR="00523ED1" w:rsidRPr="00A15976" w:rsidRDefault="00523ED1" w:rsidP="00523ED1">
      <w:pPr>
        <w:pBdr>
          <w:bottom w:val="single" w:sz="4" w:space="2" w:color="FFFFFF"/>
        </w:pBdr>
        <w:tabs>
          <w:tab w:val="left" w:pos="0"/>
        </w:tabs>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 xml:space="preserve">Наиболее высокий износ канализационных сетей отмечается в Карагандинской (68 %), </w:t>
      </w:r>
      <w:proofErr w:type="spellStart"/>
      <w:r w:rsidRPr="00A15976">
        <w:rPr>
          <w:rFonts w:ascii="Times New Roman" w:eastAsia="Calibri" w:hAnsi="Times New Roman" w:cs="Times New Roman"/>
          <w:sz w:val="28"/>
          <w:szCs w:val="28"/>
          <w:lang w:val="ru-RU"/>
        </w:rPr>
        <w:t>Алматинской</w:t>
      </w:r>
      <w:proofErr w:type="spellEnd"/>
      <w:r w:rsidRPr="00A15976">
        <w:rPr>
          <w:rFonts w:ascii="Times New Roman" w:eastAsia="Calibri" w:hAnsi="Times New Roman" w:cs="Times New Roman"/>
          <w:sz w:val="28"/>
          <w:szCs w:val="28"/>
          <w:lang w:val="ru-RU"/>
        </w:rPr>
        <w:t xml:space="preserve"> (67 %), Восточно-Казахстанской (72 %), Павлодарской (74 %), </w:t>
      </w:r>
      <w:proofErr w:type="spellStart"/>
      <w:r w:rsidRPr="00A15976">
        <w:rPr>
          <w:rFonts w:ascii="Times New Roman" w:eastAsia="Calibri" w:hAnsi="Times New Roman" w:cs="Times New Roman"/>
          <w:sz w:val="28"/>
          <w:szCs w:val="28"/>
          <w:lang w:val="ru-RU"/>
        </w:rPr>
        <w:t>Ұлытау</w:t>
      </w:r>
      <w:proofErr w:type="spellEnd"/>
      <w:r w:rsidRPr="00A15976">
        <w:rPr>
          <w:rFonts w:ascii="Times New Roman" w:eastAsia="Calibri" w:hAnsi="Times New Roman" w:cs="Times New Roman"/>
          <w:sz w:val="28"/>
          <w:szCs w:val="28"/>
          <w:lang w:val="ru-RU"/>
        </w:rPr>
        <w:t xml:space="preserve"> (75 %) областях.</w:t>
      </w:r>
    </w:p>
    <w:p w14:paraId="1D390E8A" w14:textId="77777777" w:rsidR="00523ED1" w:rsidRPr="00A15976" w:rsidRDefault="00523ED1" w:rsidP="00523ED1">
      <w:pPr>
        <w:pBdr>
          <w:bottom w:val="single" w:sz="4" w:space="2" w:color="FFFFFF"/>
        </w:pBdr>
        <w:tabs>
          <w:tab w:val="left" w:pos="0"/>
        </w:tabs>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lastRenderedPageBreak/>
        <w:t xml:space="preserve">На начало 2022 года по республике 558 предприятий оказывали услуги сбора, обработки и распределения воды, а также обработки сточных вод, в их управлении находятся 623 сооружения системы водоотведения и </w:t>
      </w:r>
      <w:r w:rsidRPr="00A15976">
        <w:rPr>
          <w:rFonts w:ascii="Times New Roman" w:eastAsia="Calibri" w:hAnsi="Times New Roman" w:cs="Times New Roman"/>
          <w:sz w:val="28"/>
          <w:szCs w:val="28"/>
          <w:lang w:val="ru-RU"/>
        </w:rPr>
        <w:br/>
        <w:t xml:space="preserve">271 отдельных сетей системы водоотведения, в том числе 245 очистных сооружения. Протяженность главных коллекторов составила 4,9 тыс. км. </w:t>
      </w:r>
    </w:p>
    <w:p w14:paraId="30EF8758" w14:textId="77777777" w:rsidR="00523ED1" w:rsidRPr="00A15976" w:rsidRDefault="00523ED1" w:rsidP="00523ED1">
      <w:pPr>
        <w:pBdr>
          <w:bottom w:val="single" w:sz="4" w:space="2" w:color="FFFFFF"/>
        </w:pBdr>
        <w:tabs>
          <w:tab w:val="left" w:pos="0"/>
        </w:tabs>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На сегодня в системе коммунальной инфраструктуры наиболее острым вопросом остается высокий износ сетей и неудовлетворительное состояние канализационно-очистных сооружений (далее – КОС).</w:t>
      </w:r>
    </w:p>
    <w:p w14:paraId="7028122F" w14:textId="77777777" w:rsidR="00523ED1" w:rsidRPr="00A15976" w:rsidRDefault="00523ED1" w:rsidP="00523ED1">
      <w:pPr>
        <w:pBdr>
          <w:bottom w:val="single" w:sz="4" w:space="2" w:color="FFFFFF"/>
        </w:pBdr>
        <w:tabs>
          <w:tab w:val="left" w:pos="0"/>
        </w:tabs>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 xml:space="preserve">Всего в республике из 89 городов в 68 требуются новое строительство, модернизация и реконструкция КОС. </w:t>
      </w:r>
    </w:p>
    <w:p w14:paraId="4C4E7F66" w14:textId="77777777" w:rsidR="00523ED1" w:rsidRPr="00A15976" w:rsidRDefault="00523ED1" w:rsidP="00523ED1">
      <w:pPr>
        <w:pBdr>
          <w:bottom w:val="single" w:sz="4" w:space="2" w:color="FFFFFF"/>
        </w:pBdr>
        <w:tabs>
          <w:tab w:val="left" w:pos="0"/>
        </w:tabs>
        <w:spacing w:after="0" w:line="240" w:lineRule="auto"/>
        <w:ind w:firstLine="709"/>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 xml:space="preserve">В период с 2023 по 2027 годы будут реализованы проекты по строительству и модернизации КОС в 68 городах за счет бюджетного финансирования, привлечения займов международных финансовых организаций (далее – МФО) под государственную гарантию Правительства, ГЧП, облигационных займов субъектов </w:t>
      </w:r>
      <w:proofErr w:type="spellStart"/>
      <w:r w:rsidRPr="00A15976">
        <w:rPr>
          <w:rFonts w:ascii="Times New Roman" w:eastAsia="Calibri" w:hAnsi="Times New Roman" w:cs="Times New Roman"/>
          <w:sz w:val="28"/>
          <w:szCs w:val="28"/>
          <w:lang w:val="ru-RU"/>
        </w:rPr>
        <w:t>квазигосударственного</w:t>
      </w:r>
      <w:proofErr w:type="spellEnd"/>
      <w:r w:rsidRPr="00A15976">
        <w:rPr>
          <w:rFonts w:ascii="Times New Roman" w:eastAsia="Calibri" w:hAnsi="Times New Roman" w:cs="Times New Roman"/>
          <w:sz w:val="28"/>
          <w:szCs w:val="28"/>
          <w:lang w:val="ru-RU"/>
        </w:rPr>
        <w:t xml:space="preserve"> сектора.</w:t>
      </w:r>
    </w:p>
    <w:p w14:paraId="533F61DB" w14:textId="77777777" w:rsidR="00CF3512" w:rsidRPr="00A15976" w:rsidRDefault="00CF3512" w:rsidP="00CF3512">
      <w:pPr>
        <w:spacing w:after="0" w:line="240" w:lineRule="auto"/>
        <w:ind w:firstLine="709"/>
        <w:contextualSpacing/>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Для получения водоканалами государственной гарантии и погашения негосударственных займов за счет выплат (платежей) из республиканского и местных бюджетов будет рассмотрена возможность включения проектов КОС в перечень социально-значимых проектов, утверждаемый уполномоченными органами по государственному планированию и исполнению бюджета.</w:t>
      </w:r>
    </w:p>
    <w:p w14:paraId="4199DECF" w14:textId="77777777" w:rsidR="00CF3512" w:rsidRPr="00A15976" w:rsidRDefault="00CF3512" w:rsidP="00CF3512">
      <w:pPr>
        <w:spacing w:after="0" w:line="240" w:lineRule="auto"/>
        <w:ind w:firstLine="709"/>
        <w:contextualSpacing/>
        <w:jc w:val="both"/>
        <w:rPr>
          <w:rFonts w:ascii="Times New Roman" w:eastAsia="Calibri" w:hAnsi="Times New Roman" w:cs="Times New Roman"/>
          <w:sz w:val="28"/>
          <w:szCs w:val="28"/>
          <w:lang w:val="ru-RU"/>
        </w:rPr>
      </w:pPr>
      <w:bookmarkStart w:id="15" w:name="z983"/>
      <w:r w:rsidRPr="00A15976">
        <w:rPr>
          <w:rFonts w:ascii="Times New Roman" w:eastAsia="Calibri" w:hAnsi="Times New Roman" w:cs="Times New Roman"/>
          <w:sz w:val="28"/>
          <w:szCs w:val="28"/>
          <w:lang w:val="ru-RU"/>
        </w:rPr>
        <w:t xml:space="preserve">В рамках средств республиканского бюджета будут </w:t>
      </w:r>
      <w:proofErr w:type="spellStart"/>
      <w:r w:rsidRPr="00A15976">
        <w:rPr>
          <w:rFonts w:ascii="Times New Roman" w:eastAsia="Calibri" w:hAnsi="Times New Roman" w:cs="Times New Roman"/>
          <w:sz w:val="28"/>
          <w:szCs w:val="28"/>
          <w:lang w:val="ru-RU"/>
        </w:rPr>
        <w:t>первоочередно</w:t>
      </w:r>
      <w:proofErr w:type="spellEnd"/>
      <w:r w:rsidRPr="00A15976">
        <w:rPr>
          <w:rFonts w:ascii="Times New Roman" w:eastAsia="Calibri" w:hAnsi="Times New Roman" w:cs="Times New Roman"/>
          <w:sz w:val="28"/>
          <w:szCs w:val="28"/>
          <w:lang w:val="ru-RU"/>
        </w:rPr>
        <w:t xml:space="preserve"> рассматриваться объекты КОС, находящиеся в коммунальной собственности, в управлении, хозяйственном ведении, на балансе организаций в которых 50 % и более принадлежит государству и которые после ввода в эксплуатацию будут переданы в коммунальную собственность.</w:t>
      </w:r>
    </w:p>
    <w:p w14:paraId="47057348" w14:textId="77777777" w:rsidR="00CF3512" w:rsidRPr="00A15976" w:rsidRDefault="00CF3512" w:rsidP="00CF3512">
      <w:pPr>
        <w:spacing w:after="0" w:line="240" w:lineRule="auto"/>
        <w:ind w:firstLine="709"/>
        <w:contextualSpacing/>
        <w:jc w:val="both"/>
        <w:rPr>
          <w:rFonts w:ascii="Times New Roman" w:eastAsia="Calibri" w:hAnsi="Times New Roman" w:cs="Times New Roman"/>
          <w:sz w:val="28"/>
          <w:szCs w:val="28"/>
          <w:lang w:val="ru-RU"/>
        </w:rPr>
      </w:pPr>
      <w:bookmarkStart w:id="16" w:name="z984"/>
      <w:bookmarkEnd w:id="15"/>
      <w:r w:rsidRPr="00A15976">
        <w:rPr>
          <w:rFonts w:ascii="Times New Roman" w:eastAsia="Calibri" w:hAnsi="Times New Roman" w:cs="Times New Roman"/>
          <w:sz w:val="28"/>
          <w:szCs w:val="28"/>
          <w:lang w:val="ru-RU"/>
        </w:rPr>
        <w:t>Реконструкция, в том числе техническое перевооружение, модернизация и расширение КОС, находящихся в частной собственности, будут предусматриваться за счет внебюджетных инвестиций, в том числе в рамках инвестиционных программ СЕМ.</w:t>
      </w:r>
    </w:p>
    <w:p w14:paraId="372460F5" w14:textId="77777777" w:rsidR="00CF3512" w:rsidRPr="00A15976" w:rsidRDefault="00CF3512" w:rsidP="00CF3512">
      <w:pPr>
        <w:spacing w:after="0" w:line="240" w:lineRule="auto"/>
        <w:ind w:firstLine="709"/>
        <w:contextualSpacing/>
        <w:jc w:val="both"/>
        <w:rPr>
          <w:rFonts w:ascii="Times New Roman" w:eastAsia="Calibri" w:hAnsi="Times New Roman" w:cs="Times New Roman"/>
          <w:sz w:val="28"/>
          <w:szCs w:val="28"/>
          <w:lang w:val="ru-RU"/>
        </w:rPr>
      </w:pPr>
      <w:bookmarkStart w:id="17" w:name="z985"/>
      <w:bookmarkEnd w:id="16"/>
      <w:r w:rsidRPr="00A15976">
        <w:rPr>
          <w:rFonts w:ascii="Times New Roman" w:eastAsia="Calibri" w:hAnsi="Times New Roman" w:cs="Times New Roman"/>
          <w:sz w:val="28"/>
          <w:szCs w:val="28"/>
          <w:lang w:val="ru-RU"/>
        </w:rPr>
        <w:t xml:space="preserve">В целях недопущения строительства избыточных мощностей и неэффективного расходования бюджетных средств будут выработаны основные критерии и параметры проектов КОС с автоматизацией и </w:t>
      </w:r>
      <w:proofErr w:type="spellStart"/>
      <w:r w:rsidRPr="00A15976">
        <w:rPr>
          <w:rFonts w:ascii="Times New Roman" w:eastAsia="Calibri" w:hAnsi="Times New Roman" w:cs="Times New Roman"/>
          <w:sz w:val="28"/>
          <w:szCs w:val="28"/>
          <w:lang w:val="ru-RU"/>
        </w:rPr>
        <w:t>цифровизацией</w:t>
      </w:r>
      <w:proofErr w:type="spellEnd"/>
      <w:r w:rsidRPr="00A15976">
        <w:rPr>
          <w:rFonts w:ascii="Times New Roman" w:eastAsia="Calibri" w:hAnsi="Times New Roman" w:cs="Times New Roman"/>
          <w:sz w:val="28"/>
          <w:szCs w:val="28"/>
          <w:lang w:val="ru-RU"/>
        </w:rPr>
        <w:t xml:space="preserve"> технологических процессов, определена оптимальная мощность проектируемых сооружений.</w:t>
      </w:r>
    </w:p>
    <w:bookmarkEnd w:id="17"/>
    <w:p w14:paraId="349B02DF" w14:textId="77777777" w:rsidR="00ED4242" w:rsidRPr="00A15976" w:rsidRDefault="00ED4242" w:rsidP="000767D2">
      <w:pPr>
        <w:spacing w:after="0" w:line="240" w:lineRule="auto"/>
        <w:ind w:firstLine="709"/>
        <w:jc w:val="both"/>
        <w:rPr>
          <w:rFonts w:ascii="Times New Roman" w:eastAsia="Calibri" w:hAnsi="Times New Roman" w:cs="Times New Roman"/>
          <w:b/>
          <w:color w:val="000000"/>
          <w:sz w:val="28"/>
          <w:szCs w:val="28"/>
          <w:lang w:val="ru-RU"/>
        </w:rPr>
      </w:pPr>
    </w:p>
    <w:p w14:paraId="38411C69" w14:textId="2E3D373A" w:rsidR="008764A2" w:rsidRDefault="008764A2" w:rsidP="008764A2">
      <w:pPr>
        <w:spacing w:after="0" w:line="240" w:lineRule="auto"/>
        <w:ind w:firstLine="709"/>
        <w:contextualSpacing/>
        <w:jc w:val="both"/>
        <w:rPr>
          <w:rFonts w:ascii="Times New Roman" w:eastAsia="Calibri" w:hAnsi="Times New Roman" w:cs="Times New Roman"/>
          <w:b/>
          <w:color w:val="000000"/>
          <w:sz w:val="28"/>
          <w:szCs w:val="28"/>
          <w:lang w:val="ru-RU"/>
        </w:rPr>
      </w:pPr>
      <w:r w:rsidRPr="00A15976">
        <w:rPr>
          <w:rFonts w:ascii="Times New Roman" w:eastAsia="Calibri" w:hAnsi="Times New Roman" w:cs="Times New Roman"/>
          <w:b/>
          <w:color w:val="000000"/>
          <w:sz w:val="28"/>
          <w:szCs w:val="28"/>
          <w:lang w:val="ru-RU"/>
        </w:rPr>
        <w:t>Промышленная инфраструктура</w:t>
      </w:r>
    </w:p>
    <w:p w14:paraId="7D7C883B" w14:textId="77777777" w:rsidR="00A15976" w:rsidRPr="00A15976" w:rsidRDefault="00A15976" w:rsidP="008764A2">
      <w:pPr>
        <w:spacing w:after="0" w:line="240" w:lineRule="auto"/>
        <w:ind w:firstLine="709"/>
        <w:contextualSpacing/>
        <w:jc w:val="both"/>
        <w:rPr>
          <w:rFonts w:ascii="Times New Roman" w:eastAsia="Calibri" w:hAnsi="Times New Roman" w:cs="Times New Roman"/>
          <w:b/>
          <w:color w:val="000000"/>
          <w:sz w:val="28"/>
          <w:szCs w:val="28"/>
          <w:lang w:val="ru-RU"/>
        </w:rPr>
      </w:pPr>
    </w:p>
    <w:p w14:paraId="34EBB4DF" w14:textId="77777777" w:rsidR="008764A2" w:rsidRPr="00A15976" w:rsidRDefault="008764A2" w:rsidP="008764A2">
      <w:pPr>
        <w:spacing w:after="0" w:line="240" w:lineRule="auto"/>
        <w:ind w:firstLine="709"/>
        <w:contextualSpacing/>
        <w:jc w:val="both"/>
        <w:rPr>
          <w:rFonts w:ascii="Times New Roman" w:eastAsia="Calibri" w:hAnsi="Times New Roman" w:cs="Times New Roman"/>
          <w:i/>
          <w:color w:val="000000"/>
          <w:sz w:val="28"/>
          <w:szCs w:val="28"/>
          <w:lang w:val="ru-RU"/>
        </w:rPr>
      </w:pPr>
      <w:r w:rsidRPr="00A15976">
        <w:rPr>
          <w:rFonts w:ascii="Times New Roman" w:eastAsia="Calibri" w:hAnsi="Times New Roman" w:cs="Times New Roman"/>
          <w:i/>
          <w:color w:val="000000"/>
          <w:sz w:val="28"/>
          <w:szCs w:val="28"/>
          <w:lang w:val="ru-RU"/>
        </w:rPr>
        <w:t>Специальные экономические зоны</w:t>
      </w:r>
    </w:p>
    <w:p w14:paraId="1F7E86E0" w14:textId="77777777" w:rsidR="008764A2" w:rsidRPr="00A15976" w:rsidRDefault="008764A2" w:rsidP="008764A2">
      <w:pPr>
        <w:spacing w:after="0" w:line="240" w:lineRule="auto"/>
        <w:ind w:firstLine="709"/>
        <w:contextualSpacing/>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В настоящее время созданы 14 специальных экономических зон.</w:t>
      </w:r>
    </w:p>
    <w:p w14:paraId="5409117F" w14:textId="77777777" w:rsidR="008764A2" w:rsidRPr="00A15976" w:rsidRDefault="008764A2" w:rsidP="008764A2">
      <w:pPr>
        <w:spacing w:after="0" w:line="240" w:lineRule="auto"/>
        <w:ind w:firstLine="709"/>
        <w:contextualSpacing/>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В трех специальных экономических зонах (СЭЗ «</w:t>
      </w:r>
      <w:proofErr w:type="spellStart"/>
      <w:r w:rsidRPr="00A15976">
        <w:rPr>
          <w:rFonts w:ascii="Times New Roman" w:hAnsi="Times New Roman" w:cs="Times New Roman"/>
          <w:sz w:val="28"/>
          <w:szCs w:val="28"/>
          <w:lang w:val="ru-RU"/>
        </w:rPr>
        <w:t>Оңтүстік</w:t>
      </w:r>
      <w:proofErr w:type="spellEnd"/>
      <w:r w:rsidRPr="00A15976">
        <w:rPr>
          <w:rFonts w:ascii="Times New Roman" w:hAnsi="Times New Roman" w:cs="Times New Roman"/>
          <w:sz w:val="28"/>
          <w:szCs w:val="28"/>
          <w:lang w:val="ru-RU"/>
        </w:rPr>
        <w:t>», СЭЗ «Парк инновационных технологий», СЭЗ «Хоргос – Восточные ворота») полностью завершены работы по строительству необходимой инфраструктуры.</w:t>
      </w:r>
    </w:p>
    <w:p w14:paraId="7AF111F8" w14:textId="77777777" w:rsidR="008764A2" w:rsidRPr="00A15976" w:rsidRDefault="008764A2" w:rsidP="008764A2">
      <w:pPr>
        <w:spacing w:after="0" w:line="240" w:lineRule="auto"/>
        <w:ind w:firstLine="709"/>
        <w:contextualSpacing/>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lastRenderedPageBreak/>
        <w:t xml:space="preserve">На стадии завершения находятся </w:t>
      </w:r>
      <w:r w:rsidRPr="00A15976">
        <w:rPr>
          <w:rFonts w:ascii="Times New Roman" w:hAnsi="Times New Roman" w:cs="Times New Roman"/>
          <w:b/>
          <w:sz w:val="28"/>
          <w:szCs w:val="28"/>
          <w:lang w:val="ru-RU"/>
        </w:rPr>
        <w:t>пять</w:t>
      </w:r>
      <w:r w:rsidRPr="00A15976">
        <w:rPr>
          <w:rFonts w:ascii="Times New Roman" w:hAnsi="Times New Roman" w:cs="Times New Roman"/>
          <w:sz w:val="28"/>
          <w:szCs w:val="28"/>
          <w:lang w:val="ru-RU"/>
        </w:rPr>
        <w:t xml:space="preserve"> СЭЗ (СЭЗ «Химический парк </w:t>
      </w:r>
      <w:proofErr w:type="spellStart"/>
      <w:r w:rsidRPr="00A15976">
        <w:rPr>
          <w:rFonts w:ascii="Times New Roman" w:hAnsi="Times New Roman" w:cs="Times New Roman"/>
          <w:sz w:val="28"/>
          <w:szCs w:val="28"/>
          <w:lang w:val="ru-RU"/>
        </w:rPr>
        <w:t>Тараз</w:t>
      </w:r>
      <w:proofErr w:type="spellEnd"/>
      <w:r w:rsidRPr="00A15976">
        <w:rPr>
          <w:rFonts w:ascii="Times New Roman" w:hAnsi="Times New Roman" w:cs="Times New Roman"/>
          <w:sz w:val="28"/>
          <w:szCs w:val="28"/>
          <w:lang w:val="ru-RU"/>
        </w:rPr>
        <w:t>», СЭЗ «</w:t>
      </w:r>
      <w:proofErr w:type="spellStart"/>
      <w:r w:rsidRPr="00A15976">
        <w:rPr>
          <w:rFonts w:ascii="Times New Roman" w:hAnsi="Times New Roman" w:cs="Times New Roman"/>
          <w:sz w:val="28"/>
          <w:szCs w:val="28"/>
          <w:lang w:val="ru-RU"/>
        </w:rPr>
        <w:t>Сарыарка</w:t>
      </w:r>
      <w:proofErr w:type="spellEnd"/>
      <w:r w:rsidRPr="00A15976">
        <w:rPr>
          <w:rFonts w:ascii="Times New Roman" w:hAnsi="Times New Roman" w:cs="Times New Roman"/>
          <w:sz w:val="28"/>
          <w:szCs w:val="28"/>
          <w:lang w:val="ru-RU"/>
        </w:rPr>
        <w:t>», СЭЗ «Астана – новый город», СЭЗ «МЦПС «Хоргос», СЭЗ «НИНТ»).</w:t>
      </w:r>
    </w:p>
    <w:p w14:paraId="0D4B5953" w14:textId="77777777" w:rsidR="008764A2" w:rsidRPr="00A15976" w:rsidRDefault="008764A2" w:rsidP="008764A2">
      <w:pPr>
        <w:spacing w:after="0" w:line="240" w:lineRule="auto"/>
        <w:ind w:firstLine="709"/>
        <w:contextualSpacing/>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По </w:t>
      </w:r>
      <w:r w:rsidRPr="00A15976">
        <w:rPr>
          <w:rFonts w:ascii="Times New Roman" w:hAnsi="Times New Roman" w:cs="Times New Roman"/>
          <w:b/>
          <w:sz w:val="28"/>
          <w:szCs w:val="28"/>
          <w:lang w:val="ru-RU"/>
        </w:rPr>
        <w:t>трем</w:t>
      </w:r>
      <w:r w:rsidRPr="00A15976">
        <w:rPr>
          <w:rFonts w:ascii="Times New Roman" w:hAnsi="Times New Roman" w:cs="Times New Roman"/>
          <w:sz w:val="28"/>
          <w:szCs w:val="28"/>
          <w:lang w:val="ru-RU"/>
        </w:rPr>
        <w:t xml:space="preserve"> СЭЗ (СЭЗ «Павлодар», «</w:t>
      </w:r>
      <w:proofErr w:type="spellStart"/>
      <w:r w:rsidRPr="00A15976">
        <w:rPr>
          <w:rFonts w:ascii="Times New Roman" w:hAnsi="Times New Roman" w:cs="Times New Roman"/>
          <w:sz w:val="28"/>
          <w:szCs w:val="28"/>
          <w:lang w:val="ru-RU"/>
        </w:rPr>
        <w:t>Морпорт</w:t>
      </w:r>
      <w:proofErr w:type="spellEnd"/>
      <w:r w:rsidRPr="00A15976">
        <w:rPr>
          <w:rFonts w:ascii="Times New Roman" w:hAnsi="Times New Roman" w:cs="Times New Roman"/>
          <w:sz w:val="28"/>
          <w:szCs w:val="28"/>
          <w:lang w:val="ru-RU"/>
        </w:rPr>
        <w:t xml:space="preserve"> Актау», «</w:t>
      </w:r>
      <w:proofErr w:type="spellStart"/>
      <w:r w:rsidRPr="00A15976">
        <w:rPr>
          <w:rFonts w:ascii="Times New Roman" w:hAnsi="Times New Roman" w:cs="Times New Roman"/>
          <w:sz w:val="28"/>
          <w:szCs w:val="28"/>
        </w:rPr>
        <w:t>Qyzyljar</w:t>
      </w:r>
      <w:proofErr w:type="spellEnd"/>
      <w:r w:rsidRPr="00A15976">
        <w:rPr>
          <w:rFonts w:ascii="Times New Roman" w:hAnsi="Times New Roman" w:cs="Times New Roman"/>
          <w:sz w:val="28"/>
          <w:szCs w:val="28"/>
          <w:lang w:val="ru-RU"/>
        </w:rPr>
        <w:t>») строительство инфраструктуры завершено на 50%.</w:t>
      </w:r>
    </w:p>
    <w:p w14:paraId="1EAE6CF1" w14:textId="77777777" w:rsidR="008764A2" w:rsidRPr="00A15976" w:rsidRDefault="008764A2" w:rsidP="008764A2">
      <w:pPr>
        <w:spacing w:after="0" w:line="240" w:lineRule="auto"/>
        <w:ind w:firstLine="709"/>
        <w:contextualSpacing/>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Строительство инфраструктуры в </w:t>
      </w:r>
      <w:r w:rsidRPr="00A15976">
        <w:rPr>
          <w:rFonts w:ascii="Times New Roman" w:hAnsi="Times New Roman" w:cs="Times New Roman"/>
          <w:b/>
          <w:sz w:val="28"/>
          <w:szCs w:val="28"/>
          <w:lang w:val="ru-RU"/>
        </w:rPr>
        <w:t>трех</w:t>
      </w:r>
      <w:r w:rsidRPr="00A15976">
        <w:rPr>
          <w:rFonts w:ascii="Times New Roman" w:hAnsi="Times New Roman" w:cs="Times New Roman"/>
          <w:sz w:val="28"/>
          <w:szCs w:val="28"/>
          <w:lang w:val="ru-RU"/>
        </w:rPr>
        <w:t xml:space="preserve"> специальных экономических зонах (СЭЗ «Астана-</w:t>
      </w:r>
      <w:proofErr w:type="spellStart"/>
      <w:r w:rsidRPr="00A15976">
        <w:rPr>
          <w:rFonts w:ascii="Times New Roman" w:hAnsi="Times New Roman" w:cs="Times New Roman"/>
          <w:sz w:val="28"/>
          <w:szCs w:val="28"/>
          <w:lang w:val="ru-RU"/>
        </w:rPr>
        <w:t>Технополис</w:t>
      </w:r>
      <w:proofErr w:type="spellEnd"/>
      <w:r w:rsidRPr="00A15976">
        <w:rPr>
          <w:rFonts w:ascii="Times New Roman" w:hAnsi="Times New Roman" w:cs="Times New Roman"/>
          <w:sz w:val="28"/>
          <w:szCs w:val="28"/>
          <w:lang w:val="ru-RU"/>
        </w:rPr>
        <w:t>», «</w:t>
      </w:r>
      <w:r w:rsidRPr="00A15976">
        <w:rPr>
          <w:rFonts w:ascii="Times New Roman" w:hAnsi="Times New Roman" w:cs="Times New Roman"/>
          <w:sz w:val="28"/>
          <w:szCs w:val="28"/>
        </w:rPr>
        <w:t>Turkistan</w:t>
      </w:r>
      <w:r w:rsidRPr="00A15976">
        <w:rPr>
          <w:rFonts w:ascii="Times New Roman" w:hAnsi="Times New Roman" w:cs="Times New Roman"/>
          <w:sz w:val="28"/>
          <w:szCs w:val="28"/>
          <w:lang w:val="ru-RU"/>
        </w:rPr>
        <w:t>», «</w:t>
      </w:r>
      <w:r w:rsidRPr="00A15976">
        <w:rPr>
          <w:rFonts w:ascii="Times New Roman" w:hAnsi="Times New Roman" w:cs="Times New Roman"/>
          <w:sz w:val="28"/>
          <w:szCs w:val="28"/>
        </w:rPr>
        <w:t>G</w:t>
      </w:r>
      <w:r w:rsidRPr="00A15976">
        <w:rPr>
          <w:rFonts w:ascii="Times New Roman" w:hAnsi="Times New Roman" w:cs="Times New Roman"/>
          <w:sz w:val="28"/>
          <w:szCs w:val="28"/>
          <w:lang w:val="ru-RU"/>
        </w:rPr>
        <w:t xml:space="preserve">4 </w:t>
      </w:r>
      <w:r w:rsidRPr="00A15976">
        <w:rPr>
          <w:rFonts w:ascii="Times New Roman" w:hAnsi="Times New Roman" w:cs="Times New Roman"/>
          <w:sz w:val="28"/>
          <w:szCs w:val="28"/>
        </w:rPr>
        <w:t>City</w:t>
      </w:r>
      <w:r w:rsidRPr="00A15976">
        <w:rPr>
          <w:rFonts w:ascii="Times New Roman" w:hAnsi="Times New Roman" w:cs="Times New Roman"/>
          <w:sz w:val="28"/>
          <w:szCs w:val="28"/>
          <w:lang w:val="ru-RU"/>
        </w:rPr>
        <w:t>») находится на начальном этапе.</w:t>
      </w:r>
    </w:p>
    <w:p w14:paraId="5186A8DA" w14:textId="677EC70C" w:rsidR="008764A2" w:rsidRPr="00A15976" w:rsidRDefault="008764A2" w:rsidP="008764A2">
      <w:pPr>
        <w:spacing w:after="0" w:line="240" w:lineRule="auto"/>
        <w:ind w:firstLine="709"/>
        <w:contextualSpacing/>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На территории специальных экономических зон действует специальный режим, созданный для ускоренного развития современных высокопроизводительных, конкурентоспособных производств, формирования качественно нового уровня предоставления услуг, привлечения инвестиций, внедрения новых технологий в отрасли экономики и регионы. </w:t>
      </w:r>
    </w:p>
    <w:p w14:paraId="7FDE1209" w14:textId="77777777" w:rsidR="008764A2" w:rsidRPr="00A15976" w:rsidRDefault="008764A2" w:rsidP="008764A2">
      <w:pPr>
        <w:spacing w:after="0" w:line="240" w:lineRule="auto"/>
        <w:ind w:firstLine="709"/>
        <w:contextualSpacing/>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Земельные участки, на которых создается специальная экономическая зона, обеспечиваются объектами инфраструктуры за счет бюджетных средств или иных источников.</w:t>
      </w:r>
    </w:p>
    <w:p w14:paraId="5FFE3732" w14:textId="77777777" w:rsidR="008764A2" w:rsidRPr="00A15976" w:rsidRDefault="008764A2" w:rsidP="008764A2">
      <w:pPr>
        <w:spacing w:after="0" w:line="240" w:lineRule="auto"/>
        <w:ind w:firstLine="709"/>
        <w:contextualSpacing/>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С 2002 года благодаря особому льготному режиму, на территориях СЭЗ запущено </w:t>
      </w:r>
      <w:r w:rsidRPr="00A15976">
        <w:rPr>
          <w:rFonts w:ascii="Times New Roman" w:hAnsi="Times New Roman" w:cs="Times New Roman"/>
          <w:b/>
          <w:bCs/>
          <w:sz w:val="28"/>
          <w:szCs w:val="28"/>
          <w:lang w:val="ru-RU"/>
        </w:rPr>
        <w:t>317</w:t>
      </w:r>
      <w:r w:rsidRPr="00A15976">
        <w:rPr>
          <w:rFonts w:ascii="Times New Roman" w:hAnsi="Times New Roman" w:cs="Times New Roman"/>
          <w:sz w:val="28"/>
          <w:szCs w:val="28"/>
          <w:lang w:val="ru-RU"/>
        </w:rPr>
        <w:t xml:space="preserve"> проектов с общей стоимостью более </w:t>
      </w:r>
      <w:r w:rsidRPr="00A15976">
        <w:rPr>
          <w:rFonts w:ascii="Times New Roman" w:hAnsi="Times New Roman" w:cs="Times New Roman"/>
          <w:b/>
          <w:bCs/>
          <w:sz w:val="28"/>
          <w:szCs w:val="28"/>
          <w:lang w:val="ru-RU"/>
        </w:rPr>
        <w:t>2,2</w:t>
      </w:r>
      <w:r w:rsidRPr="00A15976">
        <w:rPr>
          <w:rFonts w:ascii="Times New Roman" w:hAnsi="Times New Roman" w:cs="Times New Roman"/>
          <w:sz w:val="28"/>
          <w:szCs w:val="28"/>
          <w:lang w:val="ru-RU"/>
        </w:rPr>
        <w:t xml:space="preserve"> трлн тенге, с созданием более </w:t>
      </w:r>
      <w:r w:rsidRPr="00A15976">
        <w:rPr>
          <w:rFonts w:ascii="Times New Roman" w:hAnsi="Times New Roman" w:cs="Times New Roman"/>
          <w:b/>
          <w:bCs/>
          <w:sz w:val="28"/>
          <w:szCs w:val="28"/>
          <w:lang w:val="ru-RU"/>
        </w:rPr>
        <w:t>22,3 тыс.</w:t>
      </w:r>
      <w:r w:rsidRPr="00A15976">
        <w:rPr>
          <w:rFonts w:ascii="Times New Roman" w:hAnsi="Times New Roman" w:cs="Times New Roman"/>
          <w:sz w:val="28"/>
          <w:szCs w:val="28"/>
          <w:lang w:val="ru-RU"/>
        </w:rPr>
        <w:t xml:space="preserve"> постоянных рабочих мест. Объем производства продукции составил </w:t>
      </w:r>
      <w:r w:rsidRPr="00A15976">
        <w:rPr>
          <w:rFonts w:ascii="Times New Roman" w:hAnsi="Times New Roman" w:cs="Times New Roman"/>
          <w:b/>
          <w:bCs/>
          <w:sz w:val="28"/>
          <w:szCs w:val="28"/>
          <w:lang w:val="ru-RU"/>
        </w:rPr>
        <w:t>7 трлн</w:t>
      </w:r>
      <w:r w:rsidRPr="00A15976">
        <w:rPr>
          <w:rFonts w:ascii="Times New Roman" w:hAnsi="Times New Roman" w:cs="Times New Roman"/>
          <w:sz w:val="28"/>
          <w:szCs w:val="28"/>
          <w:lang w:val="ru-RU"/>
        </w:rPr>
        <w:t xml:space="preserve"> тенге, из которых экспортировано продукции порядка </w:t>
      </w:r>
      <w:r w:rsidRPr="00A15976">
        <w:rPr>
          <w:rFonts w:ascii="Times New Roman" w:hAnsi="Times New Roman" w:cs="Times New Roman"/>
          <w:b/>
          <w:bCs/>
          <w:sz w:val="28"/>
          <w:szCs w:val="28"/>
          <w:lang w:val="ru-RU"/>
        </w:rPr>
        <w:t>479,7</w:t>
      </w:r>
      <w:r w:rsidRPr="00A15976">
        <w:rPr>
          <w:rFonts w:ascii="Times New Roman" w:hAnsi="Times New Roman" w:cs="Times New Roman"/>
          <w:sz w:val="28"/>
          <w:szCs w:val="28"/>
          <w:lang w:val="ru-RU"/>
        </w:rPr>
        <w:t xml:space="preserve"> млрд тенге. </w:t>
      </w:r>
    </w:p>
    <w:p w14:paraId="36985A32" w14:textId="77777777" w:rsidR="008764A2" w:rsidRPr="00A15976" w:rsidRDefault="008764A2" w:rsidP="008764A2">
      <w:pPr>
        <w:spacing w:after="0" w:line="240" w:lineRule="auto"/>
        <w:ind w:firstLine="709"/>
        <w:contextualSpacing/>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В настоящее время на стадии реализации находятся </w:t>
      </w:r>
      <w:r w:rsidRPr="00A15976">
        <w:rPr>
          <w:rFonts w:ascii="Times New Roman" w:hAnsi="Times New Roman" w:cs="Times New Roman"/>
          <w:b/>
          <w:bCs/>
          <w:sz w:val="28"/>
          <w:szCs w:val="28"/>
          <w:lang w:val="ru-RU"/>
        </w:rPr>
        <w:t>283</w:t>
      </w:r>
      <w:r w:rsidRPr="00A15976">
        <w:rPr>
          <w:rFonts w:ascii="Times New Roman" w:hAnsi="Times New Roman" w:cs="Times New Roman"/>
          <w:sz w:val="28"/>
          <w:szCs w:val="28"/>
          <w:lang w:val="ru-RU"/>
        </w:rPr>
        <w:t xml:space="preserve"> проекта общей стоимостью более </w:t>
      </w:r>
      <w:r w:rsidRPr="00A15976">
        <w:rPr>
          <w:rFonts w:ascii="Times New Roman" w:hAnsi="Times New Roman" w:cs="Times New Roman"/>
          <w:b/>
          <w:bCs/>
          <w:sz w:val="28"/>
          <w:szCs w:val="28"/>
          <w:lang w:val="ru-RU"/>
        </w:rPr>
        <w:t>9,4 трлн</w:t>
      </w:r>
      <w:r w:rsidRPr="00A15976">
        <w:rPr>
          <w:rFonts w:ascii="Times New Roman" w:hAnsi="Times New Roman" w:cs="Times New Roman"/>
          <w:sz w:val="28"/>
          <w:szCs w:val="28"/>
          <w:lang w:val="ru-RU"/>
        </w:rPr>
        <w:t xml:space="preserve"> тенге, с созданием </w:t>
      </w:r>
      <w:r w:rsidRPr="00A15976">
        <w:rPr>
          <w:rFonts w:ascii="Times New Roman" w:hAnsi="Times New Roman" w:cs="Times New Roman"/>
          <w:b/>
          <w:bCs/>
          <w:sz w:val="28"/>
          <w:szCs w:val="28"/>
          <w:lang w:val="ru-RU"/>
        </w:rPr>
        <w:t>26,3</w:t>
      </w:r>
      <w:r w:rsidRPr="00A15976">
        <w:rPr>
          <w:rFonts w:ascii="Times New Roman" w:hAnsi="Times New Roman" w:cs="Times New Roman"/>
          <w:sz w:val="28"/>
          <w:szCs w:val="28"/>
          <w:lang w:val="ru-RU"/>
        </w:rPr>
        <w:t xml:space="preserve"> тыс. рабочих мест. </w:t>
      </w:r>
    </w:p>
    <w:p w14:paraId="0DC912A0" w14:textId="77777777" w:rsidR="008764A2" w:rsidRPr="00A15976" w:rsidRDefault="008764A2" w:rsidP="008764A2">
      <w:pPr>
        <w:spacing w:after="0" w:line="240" w:lineRule="auto"/>
        <w:ind w:firstLine="709"/>
        <w:contextualSpacing/>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За весь период функционирования СЭЗ в обрабатывающую промышленность инвестировано более </w:t>
      </w:r>
      <w:r w:rsidRPr="00A15976">
        <w:rPr>
          <w:rFonts w:ascii="Times New Roman" w:hAnsi="Times New Roman" w:cs="Times New Roman"/>
          <w:b/>
          <w:bCs/>
          <w:sz w:val="28"/>
          <w:szCs w:val="28"/>
          <w:lang w:val="ru-RU"/>
        </w:rPr>
        <w:t>2,7 трлн</w:t>
      </w:r>
      <w:r w:rsidRPr="00A15976">
        <w:rPr>
          <w:rFonts w:ascii="Times New Roman" w:hAnsi="Times New Roman" w:cs="Times New Roman"/>
          <w:sz w:val="28"/>
          <w:szCs w:val="28"/>
          <w:lang w:val="ru-RU"/>
        </w:rPr>
        <w:t xml:space="preserve"> тенге, за последние 5 лет – инвестиции составили </w:t>
      </w:r>
      <w:r w:rsidRPr="00A15976">
        <w:rPr>
          <w:rFonts w:ascii="Times New Roman" w:hAnsi="Times New Roman" w:cs="Times New Roman"/>
          <w:b/>
          <w:bCs/>
          <w:sz w:val="28"/>
          <w:szCs w:val="28"/>
          <w:lang w:val="ru-RU"/>
        </w:rPr>
        <w:t>1,9 трлн</w:t>
      </w:r>
      <w:r w:rsidRPr="00A15976">
        <w:rPr>
          <w:rFonts w:ascii="Times New Roman" w:hAnsi="Times New Roman" w:cs="Times New Roman"/>
          <w:sz w:val="28"/>
          <w:szCs w:val="28"/>
          <w:lang w:val="ru-RU"/>
        </w:rPr>
        <w:t xml:space="preserve"> тенге. Объем выделенных средств на подведение инфраструктуры составил </w:t>
      </w:r>
      <w:r w:rsidRPr="00A15976">
        <w:rPr>
          <w:rFonts w:ascii="Times New Roman" w:hAnsi="Times New Roman" w:cs="Times New Roman"/>
          <w:b/>
          <w:bCs/>
          <w:sz w:val="28"/>
          <w:szCs w:val="28"/>
          <w:lang w:val="ru-RU"/>
        </w:rPr>
        <w:t>402,4 млрд</w:t>
      </w:r>
      <w:r w:rsidRPr="00A15976">
        <w:rPr>
          <w:rFonts w:ascii="Times New Roman" w:hAnsi="Times New Roman" w:cs="Times New Roman"/>
          <w:sz w:val="28"/>
          <w:szCs w:val="28"/>
          <w:lang w:val="ru-RU"/>
        </w:rPr>
        <w:t xml:space="preserve"> тенге.  </w:t>
      </w:r>
    </w:p>
    <w:p w14:paraId="75DC2B29" w14:textId="77777777" w:rsidR="008764A2" w:rsidRPr="00A15976" w:rsidRDefault="008764A2" w:rsidP="008764A2">
      <w:pPr>
        <w:spacing w:after="0" w:line="240" w:lineRule="auto"/>
        <w:ind w:firstLine="709"/>
        <w:contextualSpacing/>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В отношении привлеченных средств на затраты строительства инфраструктуры на 1 затраченный бюджетный тенге привлечено 6,6 тенге в виде инвестиций.</w:t>
      </w:r>
    </w:p>
    <w:p w14:paraId="1A70B616" w14:textId="77777777" w:rsidR="008764A2" w:rsidRPr="00A15976" w:rsidRDefault="008764A2" w:rsidP="008764A2">
      <w:pPr>
        <w:spacing w:after="0" w:line="240" w:lineRule="auto"/>
        <w:ind w:firstLine="709"/>
        <w:contextualSpacing/>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Налоговые отчисления </w:t>
      </w:r>
      <w:r w:rsidRPr="00A15976">
        <w:rPr>
          <w:rFonts w:ascii="Times New Roman" w:hAnsi="Times New Roman" w:cs="Times New Roman"/>
          <w:i/>
          <w:iCs/>
          <w:sz w:val="28"/>
          <w:szCs w:val="28"/>
          <w:lang w:val="ru-RU"/>
        </w:rPr>
        <w:t xml:space="preserve">(ИПН, НДС на реализацию, соц. налог) </w:t>
      </w:r>
      <w:r w:rsidRPr="00A15976">
        <w:rPr>
          <w:rFonts w:ascii="Times New Roman" w:hAnsi="Times New Roman" w:cs="Times New Roman"/>
          <w:sz w:val="28"/>
          <w:szCs w:val="28"/>
          <w:lang w:val="ru-RU"/>
        </w:rPr>
        <w:t xml:space="preserve">в бюджет за весь период существования СЭЗ составили </w:t>
      </w:r>
      <w:r w:rsidRPr="00A15976">
        <w:rPr>
          <w:rFonts w:ascii="Times New Roman" w:hAnsi="Times New Roman" w:cs="Times New Roman"/>
          <w:b/>
          <w:bCs/>
          <w:sz w:val="28"/>
          <w:szCs w:val="28"/>
          <w:lang w:val="ru-RU"/>
        </w:rPr>
        <w:t>352,9</w:t>
      </w:r>
      <w:r w:rsidRPr="00A15976">
        <w:rPr>
          <w:rFonts w:ascii="Times New Roman" w:hAnsi="Times New Roman" w:cs="Times New Roman"/>
          <w:sz w:val="28"/>
          <w:szCs w:val="28"/>
          <w:lang w:val="ru-RU"/>
        </w:rPr>
        <w:t xml:space="preserve"> млрд тенге, т.е. на 1 бюджетный тенге, вложенный государством на строительство СЭЗ, участниками СЭЗ выплачено </w:t>
      </w:r>
      <w:r w:rsidRPr="00A15976">
        <w:rPr>
          <w:rFonts w:ascii="Times New Roman" w:hAnsi="Times New Roman" w:cs="Times New Roman"/>
          <w:b/>
          <w:bCs/>
          <w:sz w:val="28"/>
          <w:szCs w:val="28"/>
          <w:lang w:val="ru-RU"/>
        </w:rPr>
        <w:t>0,9 тенге</w:t>
      </w:r>
      <w:r w:rsidRPr="00A15976">
        <w:rPr>
          <w:rFonts w:ascii="Times New Roman" w:hAnsi="Times New Roman" w:cs="Times New Roman"/>
          <w:sz w:val="28"/>
          <w:szCs w:val="28"/>
          <w:lang w:val="ru-RU"/>
        </w:rPr>
        <w:t xml:space="preserve"> или 87%. </w:t>
      </w:r>
    </w:p>
    <w:p w14:paraId="71063CEF" w14:textId="77777777" w:rsidR="008764A2" w:rsidRPr="00A15976" w:rsidRDefault="008764A2" w:rsidP="008764A2">
      <w:pPr>
        <w:spacing w:after="0" w:line="240" w:lineRule="auto"/>
        <w:ind w:firstLine="709"/>
        <w:contextualSpacing/>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Как показывает мировая практика эффективность функционирования СЭЗ напрямую зависит от готовности инфраструктуры. </w:t>
      </w:r>
    </w:p>
    <w:p w14:paraId="2572E3D9" w14:textId="77777777" w:rsidR="008764A2" w:rsidRPr="00A15976" w:rsidRDefault="008764A2" w:rsidP="008764A2">
      <w:pPr>
        <w:spacing w:after="0" w:line="240" w:lineRule="auto"/>
        <w:ind w:firstLine="709"/>
        <w:contextualSpacing/>
        <w:jc w:val="both"/>
        <w:rPr>
          <w:rFonts w:ascii="Times New Roman" w:eastAsia="Calibri" w:hAnsi="Times New Roman" w:cs="Times New Roman"/>
          <w:i/>
          <w:color w:val="000000"/>
          <w:sz w:val="28"/>
          <w:szCs w:val="28"/>
          <w:lang w:val="ru-RU"/>
        </w:rPr>
      </w:pPr>
    </w:p>
    <w:p w14:paraId="439BD06D" w14:textId="77777777" w:rsidR="008764A2" w:rsidRPr="00A15976" w:rsidRDefault="008764A2" w:rsidP="008764A2">
      <w:pPr>
        <w:spacing w:after="0" w:line="240" w:lineRule="auto"/>
        <w:ind w:firstLine="709"/>
        <w:contextualSpacing/>
        <w:jc w:val="both"/>
        <w:rPr>
          <w:rFonts w:ascii="Times New Roman" w:eastAsia="Calibri" w:hAnsi="Times New Roman" w:cs="Times New Roman"/>
          <w:i/>
          <w:color w:val="000000"/>
          <w:sz w:val="28"/>
          <w:szCs w:val="28"/>
          <w:lang w:val="ru-RU"/>
        </w:rPr>
      </w:pPr>
      <w:r w:rsidRPr="00A15976">
        <w:rPr>
          <w:rFonts w:ascii="Times New Roman" w:eastAsia="Calibri" w:hAnsi="Times New Roman" w:cs="Times New Roman"/>
          <w:i/>
          <w:color w:val="000000"/>
          <w:sz w:val="28"/>
          <w:szCs w:val="28"/>
          <w:lang w:val="ru-RU"/>
        </w:rPr>
        <w:t>Индустриальные зоны</w:t>
      </w:r>
    </w:p>
    <w:p w14:paraId="4B97C235" w14:textId="77777777" w:rsidR="008764A2" w:rsidRPr="00A15976" w:rsidRDefault="008764A2" w:rsidP="008764A2">
      <w:pPr>
        <w:spacing w:after="0" w:line="240" w:lineRule="auto"/>
        <w:ind w:firstLine="709"/>
        <w:contextualSpacing/>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Индустриальные зоны созданы для обеспеченная субъектов предпринимательства инженерно-коммуникационной инфраструктурой для поддержки развития предпринимательской деятельности.</w:t>
      </w:r>
    </w:p>
    <w:p w14:paraId="18025894" w14:textId="77777777" w:rsidR="008764A2" w:rsidRPr="00A15976" w:rsidRDefault="008764A2" w:rsidP="008764A2">
      <w:pPr>
        <w:spacing w:after="0" w:line="240" w:lineRule="auto"/>
        <w:ind w:firstLine="709"/>
        <w:contextualSpacing/>
        <w:jc w:val="both"/>
        <w:rPr>
          <w:rFonts w:ascii="Times New Roman" w:eastAsia="Times New Roman" w:hAnsi="Times New Roman" w:cs="Times New Roman"/>
          <w:color w:val="000000" w:themeColor="text1"/>
          <w:sz w:val="28"/>
          <w:szCs w:val="28"/>
          <w:lang w:val="ru-RU"/>
        </w:rPr>
      </w:pPr>
      <w:r w:rsidRPr="00A15976">
        <w:rPr>
          <w:rFonts w:ascii="Times New Roman" w:eastAsia="Times New Roman" w:hAnsi="Times New Roman" w:cs="Times New Roman"/>
          <w:color w:val="000000" w:themeColor="text1"/>
          <w:sz w:val="28"/>
          <w:szCs w:val="28"/>
          <w:lang w:val="ru-RU"/>
        </w:rPr>
        <w:t xml:space="preserve">В настоящее время в Республике Казахстан </w:t>
      </w:r>
      <w:r w:rsidRPr="00A15976">
        <w:rPr>
          <w:rFonts w:ascii="Times New Roman" w:eastAsia="Times New Roman" w:hAnsi="Times New Roman" w:cs="Times New Roman"/>
          <w:b/>
          <w:color w:val="000000" w:themeColor="text1"/>
          <w:sz w:val="28"/>
          <w:szCs w:val="28"/>
          <w:lang w:val="ru-RU"/>
        </w:rPr>
        <w:t>действуют</w:t>
      </w:r>
      <w:r w:rsidRPr="00A15976">
        <w:rPr>
          <w:rFonts w:ascii="Times New Roman" w:eastAsia="Times New Roman" w:hAnsi="Times New Roman" w:cs="Times New Roman"/>
          <w:b/>
          <w:color w:val="000000" w:themeColor="text1"/>
          <w:sz w:val="28"/>
          <w:szCs w:val="28"/>
          <w:lang w:val="ru-RU"/>
        </w:rPr>
        <w:br/>
        <w:t xml:space="preserve">35 </w:t>
      </w:r>
      <w:proofErr w:type="spellStart"/>
      <w:r w:rsidRPr="00A15976">
        <w:rPr>
          <w:rFonts w:ascii="Times New Roman" w:eastAsia="Times New Roman" w:hAnsi="Times New Roman" w:cs="Times New Roman"/>
          <w:b/>
          <w:color w:val="000000" w:themeColor="text1"/>
          <w:sz w:val="28"/>
          <w:szCs w:val="28"/>
          <w:lang w:val="ru-RU"/>
        </w:rPr>
        <w:t>индустриальн</w:t>
      </w:r>
      <w:proofErr w:type="spellEnd"/>
      <w:r w:rsidRPr="00A15976">
        <w:rPr>
          <w:rFonts w:ascii="Times New Roman" w:eastAsia="Times New Roman" w:hAnsi="Times New Roman" w:cs="Times New Roman"/>
          <w:b/>
          <w:color w:val="000000" w:themeColor="text1"/>
          <w:sz w:val="28"/>
          <w:szCs w:val="28"/>
          <w:lang w:val="kk-KZ"/>
        </w:rPr>
        <w:t>ых</w:t>
      </w:r>
      <w:r w:rsidRPr="00A15976">
        <w:rPr>
          <w:rFonts w:ascii="Times New Roman" w:eastAsia="Times New Roman" w:hAnsi="Times New Roman" w:cs="Times New Roman"/>
          <w:b/>
          <w:color w:val="000000" w:themeColor="text1"/>
          <w:sz w:val="28"/>
          <w:szCs w:val="28"/>
          <w:lang w:val="ru-RU"/>
        </w:rPr>
        <w:t xml:space="preserve"> зон</w:t>
      </w:r>
      <w:r w:rsidRPr="00A15976">
        <w:rPr>
          <w:rFonts w:ascii="Times New Roman" w:eastAsia="Times New Roman" w:hAnsi="Times New Roman" w:cs="Times New Roman"/>
          <w:color w:val="000000" w:themeColor="text1"/>
          <w:sz w:val="28"/>
          <w:szCs w:val="28"/>
          <w:lang w:val="ru-RU"/>
        </w:rPr>
        <w:t xml:space="preserve"> (далее - ИЗ). </w:t>
      </w:r>
    </w:p>
    <w:p w14:paraId="2D0CD9C4" w14:textId="77777777" w:rsidR="008764A2" w:rsidRPr="00A15976" w:rsidRDefault="008764A2" w:rsidP="008764A2">
      <w:pPr>
        <w:spacing w:after="0" w:line="240" w:lineRule="auto"/>
        <w:ind w:firstLine="709"/>
        <w:contextualSpacing/>
        <w:jc w:val="both"/>
        <w:rPr>
          <w:rFonts w:ascii="Times New Roman" w:eastAsia="Times New Roman" w:hAnsi="Times New Roman" w:cs="Times New Roman"/>
          <w:color w:val="000000" w:themeColor="text1"/>
          <w:sz w:val="28"/>
          <w:szCs w:val="28"/>
          <w:lang w:val="ru-RU"/>
        </w:rPr>
      </w:pPr>
      <w:r w:rsidRPr="00A15976">
        <w:rPr>
          <w:rFonts w:ascii="Times New Roman" w:eastAsia="Times New Roman" w:hAnsi="Times New Roman" w:cs="Times New Roman"/>
          <w:color w:val="000000" w:themeColor="text1"/>
          <w:sz w:val="28"/>
          <w:szCs w:val="28"/>
          <w:lang w:val="ru-RU"/>
        </w:rPr>
        <w:t xml:space="preserve">С момента создания ИЗ привлечено инвестиции на сумму </w:t>
      </w:r>
      <w:r w:rsidRPr="00A15976">
        <w:rPr>
          <w:rFonts w:ascii="Times New Roman" w:eastAsia="Times New Roman" w:hAnsi="Times New Roman" w:cs="Times New Roman"/>
          <w:b/>
          <w:color w:val="000000" w:themeColor="text1"/>
          <w:sz w:val="28"/>
          <w:szCs w:val="28"/>
          <w:lang w:val="kk-KZ"/>
        </w:rPr>
        <w:t xml:space="preserve">877,3 </w:t>
      </w:r>
      <w:r w:rsidRPr="00A15976">
        <w:rPr>
          <w:rFonts w:ascii="Times New Roman" w:eastAsia="Times New Roman" w:hAnsi="Times New Roman" w:cs="Times New Roman"/>
          <w:b/>
          <w:color w:val="000000" w:themeColor="text1"/>
          <w:sz w:val="28"/>
          <w:szCs w:val="28"/>
          <w:lang w:val="ru-RU"/>
        </w:rPr>
        <w:t>млрд тенге</w:t>
      </w:r>
      <w:r w:rsidRPr="00A15976">
        <w:rPr>
          <w:rFonts w:ascii="Times New Roman" w:eastAsia="Times New Roman" w:hAnsi="Times New Roman" w:cs="Times New Roman"/>
          <w:color w:val="000000" w:themeColor="text1"/>
          <w:sz w:val="28"/>
          <w:szCs w:val="28"/>
          <w:lang w:val="ru-RU"/>
        </w:rPr>
        <w:t xml:space="preserve">, произведено продукции на сумму </w:t>
      </w:r>
      <w:r w:rsidRPr="00A15976">
        <w:rPr>
          <w:rFonts w:ascii="Times New Roman" w:eastAsia="Times New Roman" w:hAnsi="Times New Roman" w:cs="Times New Roman"/>
          <w:b/>
          <w:color w:val="000000" w:themeColor="text1"/>
          <w:sz w:val="28"/>
          <w:szCs w:val="28"/>
          <w:lang w:val="kk-KZ"/>
        </w:rPr>
        <w:t>2,2 трлн.</w:t>
      </w:r>
      <w:r w:rsidRPr="00A15976">
        <w:rPr>
          <w:rFonts w:ascii="Times New Roman" w:eastAsia="Times New Roman" w:hAnsi="Times New Roman" w:cs="Times New Roman"/>
          <w:b/>
          <w:color w:val="000000" w:themeColor="text1"/>
          <w:sz w:val="28"/>
          <w:szCs w:val="28"/>
          <w:lang w:val="ru-RU"/>
        </w:rPr>
        <w:t xml:space="preserve"> тенге</w:t>
      </w:r>
      <w:r w:rsidRPr="00A15976">
        <w:rPr>
          <w:rFonts w:ascii="Times New Roman" w:eastAsia="Times New Roman" w:hAnsi="Times New Roman" w:cs="Times New Roman"/>
          <w:color w:val="000000" w:themeColor="text1"/>
          <w:sz w:val="28"/>
          <w:szCs w:val="28"/>
          <w:lang w:val="ru-RU"/>
        </w:rPr>
        <w:t>.</w:t>
      </w:r>
    </w:p>
    <w:p w14:paraId="610B104A" w14:textId="77777777" w:rsidR="008764A2" w:rsidRPr="00A15976" w:rsidRDefault="008764A2" w:rsidP="008764A2">
      <w:pPr>
        <w:spacing w:after="0" w:line="240" w:lineRule="auto"/>
        <w:ind w:firstLine="709"/>
        <w:contextualSpacing/>
        <w:jc w:val="both"/>
        <w:rPr>
          <w:rFonts w:ascii="Times New Roman" w:eastAsia="Times New Roman" w:hAnsi="Times New Roman" w:cs="Times New Roman"/>
          <w:color w:val="000000" w:themeColor="text1"/>
          <w:sz w:val="28"/>
          <w:szCs w:val="28"/>
          <w:lang w:val="ru-RU"/>
        </w:rPr>
      </w:pPr>
      <w:r w:rsidRPr="00A15976">
        <w:rPr>
          <w:rFonts w:ascii="Times New Roman" w:eastAsia="Times New Roman" w:hAnsi="Times New Roman" w:cs="Times New Roman"/>
          <w:color w:val="000000" w:themeColor="text1"/>
          <w:sz w:val="28"/>
          <w:szCs w:val="28"/>
          <w:lang w:val="ru-RU"/>
        </w:rPr>
        <w:lastRenderedPageBreak/>
        <w:t xml:space="preserve">За все годы с момента создания ИЗ налоговых отчислений уплачено на сумму </w:t>
      </w:r>
      <w:r w:rsidRPr="00A15976">
        <w:rPr>
          <w:rFonts w:ascii="Times New Roman" w:eastAsia="Times New Roman" w:hAnsi="Times New Roman" w:cs="Times New Roman"/>
          <w:b/>
          <w:color w:val="000000" w:themeColor="text1"/>
          <w:sz w:val="28"/>
          <w:szCs w:val="28"/>
          <w:lang w:val="kk-KZ"/>
        </w:rPr>
        <w:t>117,7</w:t>
      </w:r>
      <w:r w:rsidRPr="00A15976">
        <w:rPr>
          <w:rFonts w:ascii="Times New Roman" w:eastAsia="Times New Roman" w:hAnsi="Times New Roman" w:cs="Times New Roman"/>
          <w:b/>
          <w:color w:val="000000" w:themeColor="text1"/>
          <w:sz w:val="28"/>
          <w:szCs w:val="28"/>
          <w:lang w:val="ru-RU"/>
        </w:rPr>
        <w:t xml:space="preserve"> млрд тенге</w:t>
      </w:r>
      <w:r w:rsidRPr="00A15976">
        <w:rPr>
          <w:rFonts w:ascii="Times New Roman" w:eastAsia="Times New Roman" w:hAnsi="Times New Roman" w:cs="Times New Roman"/>
          <w:color w:val="000000" w:themeColor="text1"/>
          <w:sz w:val="28"/>
          <w:szCs w:val="28"/>
          <w:lang w:val="ru-RU"/>
        </w:rPr>
        <w:t>.</w:t>
      </w:r>
    </w:p>
    <w:p w14:paraId="007CC9CB" w14:textId="77777777" w:rsidR="008764A2" w:rsidRPr="00A15976" w:rsidRDefault="008764A2" w:rsidP="008764A2">
      <w:pPr>
        <w:spacing w:after="0" w:line="240" w:lineRule="auto"/>
        <w:ind w:firstLine="709"/>
        <w:contextualSpacing/>
        <w:jc w:val="both"/>
        <w:rPr>
          <w:rFonts w:ascii="Times New Roman" w:eastAsia="Times New Roman" w:hAnsi="Times New Roman" w:cs="Times New Roman"/>
          <w:color w:val="000000" w:themeColor="text1"/>
          <w:sz w:val="28"/>
          <w:szCs w:val="28"/>
          <w:lang w:val="ru-RU"/>
        </w:rPr>
      </w:pPr>
      <w:r w:rsidRPr="00A15976">
        <w:rPr>
          <w:rFonts w:ascii="Times New Roman" w:eastAsia="Times New Roman" w:hAnsi="Times New Roman" w:cs="Times New Roman"/>
          <w:color w:val="000000" w:themeColor="text1"/>
          <w:sz w:val="28"/>
          <w:szCs w:val="28"/>
          <w:lang w:val="ru-RU"/>
        </w:rPr>
        <w:t xml:space="preserve">На предприятиях, осуществляющих свою деятельность на территории ИЗ создано более </w:t>
      </w:r>
      <w:r w:rsidRPr="00A15976">
        <w:rPr>
          <w:rFonts w:ascii="Times New Roman" w:eastAsia="Times New Roman" w:hAnsi="Times New Roman" w:cs="Times New Roman"/>
          <w:b/>
          <w:color w:val="000000" w:themeColor="text1"/>
          <w:sz w:val="28"/>
          <w:szCs w:val="28"/>
          <w:lang w:val="kk-KZ"/>
        </w:rPr>
        <w:t>11890</w:t>
      </w:r>
      <w:r w:rsidRPr="00A15976">
        <w:rPr>
          <w:rFonts w:ascii="Times New Roman" w:eastAsia="Times New Roman" w:hAnsi="Times New Roman" w:cs="Times New Roman"/>
          <w:color w:val="000000" w:themeColor="text1"/>
          <w:sz w:val="28"/>
          <w:szCs w:val="28"/>
          <w:lang w:val="ru-RU"/>
        </w:rPr>
        <w:t xml:space="preserve"> рабочих мест.</w:t>
      </w:r>
    </w:p>
    <w:p w14:paraId="4E561B3B" w14:textId="77777777" w:rsidR="008764A2" w:rsidRPr="00A15976" w:rsidRDefault="008764A2" w:rsidP="008764A2">
      <w:pPr>
        <w:spacing w:after="0" w:line="240" w:lineRule="auto"/>
        <w:ind w:firstLine="709"/>
        <w:contextualSpacing/>
        <w:jc w:val="both"/>
        <w:rPr>
          <w:rFonts w:ascii="Times New Roman" w:eastAsia="Times New Roman" w:hAnsi="Times New Roman" w:cs="Times New Roman"/>
          <w:color w:val="000000" w:themeColor="text1"/>
          <w:sz w:val="28"/>
          <w:szCs w:val="28"/>
          <w:lang w:val="ru-RU"/>
        </w:rPr>
      </w:pPr>
      <w:r w:rsidRPr="00A15976">
        <w:rPr>
          <w:rFonts w:ascii="Times New Roman" w:eastAsia="Times New Roman" w:hAnsi="Times New Roman" w:cs="Times New Roman"/>
          <w:color w:val="000000" w:themeColor="text1"/>
          <w:sz w:val="28"/>
          <w:szCs w:val="28"/>
          <w:lang w:val="ru-RU"/>
        </w:rPr>
        <w:t xml:space="preserve">На </w:t>
      </w:r>
      <w:r w:rsidRPr="00A15976">
        <w:rPr>
          <w:rFonts w:ascii="Times New Roman" w:eastAsia="Times New Roman" w:hAnsi="Times New Roman" w:cs="Times New Roman"/>
          <w:b/>
          <w:color w:val="000000" w:themeColor="text1"/>
          <w:sz w:val="28"/>
          <w:szCs w:val="28"/>
          <w:lang w:val="ru-RU"/>
        </w:rPr>
        <w:t>1 бюджетный тенге</w:t>
      </w:r>
      <w:r w:rsidRPr="00A15976">
        <w:rPr>
          <w:rFonts w:ascii="Times New Roman" w:eastAsia="Times New Roman" w:hAnsi="Times New Roman" w:cs="Times New Roman"/>
          <w:color w:val="000000" w:themeColor="text1"/>
          <w:sz w:val="28"/>
          <w:szCs w:val="28"/>
          <w:lang w:val="ru-RU"/>
        </w:rPr>
        <w:t xml:space="preserve"> привлечено инвестиции в обрабатывающую промышленность на сумму </w:t>
      </w:r>
      <w:r w:rsidRPr="00A15976">
        <w:rPr>
          <w:rFonts w:ascii="Times New Roman" w:eastAsia="Times New Roman" w:hAnsi="Times New Roman" w:cs="Times New Roman"/>
          <w:b/>
          <w:color w:val="000000" w:themeColor="text1"/>
          <w:sz w:val="28"/>
          <w:szCs w:val="28"/>
          <w:lang w:val="ru-RU"/>
        </w:rPr>
        <w:t>8,8 тенге</w:t>
      </w:r>
      <w:r w:rsidRPr="00A15976">
        <w:rPr>
          <w:rFonts w:ascii="Times New Roman" w:eastAsia="Times New Roman" w:hAnsi="Times New Roman" w:cs="Times New Roman"/>
          <w:color w:val="000000" w:themeColor="text1"/>
          <w:sz w:val="28"/>
          <w:szCs w:val="28"/>
          <w:lang w:val="ru-RU"/>
        </w:rPr>
        <w:t>.</w:t>
      </w:r>
    </w:p>
    <w:p w14:paraId="585F7FE6" w14:textId="77777777" w:rsidR="008764A2" w:rsidRPr="00A15976" w:rsidRDefault="008764A2" w:rsidP="008764A2">
      <w:pPr>
        <w:spacing w:after="0" w:line="240" w:lineRule="auto"/>
        <w:ind w:firstLine="709"/>
        <w:contextualSpacing/>
        <w:jc w:val="both"/>
        <w:rPr>
          <w:rFonts w:ascii="Times New Roman" w:eastAsia="Times New Roman" w:hAnsi="Times New Roman" w:cs="Times New Roman"/>
          <w:b/>
          <w:color w:val="000000" w:themeColor="text1"/>
          <w:sz w:val="28"/>
          <w:szCs w:val="28"/>
          <w:lang w:val="ru-RU"/>
        </w:rPr>
      </w:pPr>
      <w:r w:rsidRPr="00A15976">
        <w:rPr>
          <w:rFonts w:ascii="Times New Roman" w:eastAsia="Times New Roman" w:hAnsi="Times New Roman" w:cs="Times New Roman"/>
          <w:color w:val="000000" w:themeColor="text1"/>
          <w:sz w:val="28"/>
          <w:szCs w:val="28"/>
          <w:lang w:val="ru-RU"/>
        </w:rPr>
        <w:t xml:space="preserve">Всего на территориях ИЗ действуют </w:t>
      </w:r>
      <w:r w:rsidRPr="00A15976">
        <w:rPr>
          <w:rFonts w:ascii="Times New Roman" w:eastAsia="Times New Roman" w:hAnsi="Times New Roman" w:cs="Times New Roman"/>
          <w:b/>
          <w:color w:val="000000" w:themeColor="text1"/>
          <w:sz w:val="28"/>
          <w:szCs w:val="28"/>
          <w:lang w:val="kk-KZ"/>
        </w:rPr>
        <w:t>247</w:t>
      </w:r>
      <w:r w:rsidRPr="00A15976">
        <w:rPr>
          <w:rFonts w:ascii="Times New Roman" w:eastAsia="Times New Roman" w:hAnsi="Times New Roman" w:cs="Times New Roman"/>
          <w:color w:val="000000" w:themeColor="text1"/>
          <w:sz w:val="28"/>
          <w:szCs w:val="28"/>
          <w:lang w:val="ru-RU"/>
        </w:rPr>
        <w:t xml:space="preserve"> проект</w:t>
      </w:r>
      <w:r w:rsidRPr="00A15976">
        <w:rPr>
          <w:rFonts w:ascii="Times New Roman" w:eastAsia="Times New Roman" w:hAnsi="Times New Roman" w:cs="Times New Roman"/>
          <w:color w:val="000000" w:themeColor="text1"/>
          <w:sz w:val="28"/>
          <w:szCs w:val="28"/>
          <w:lang w:val="kk-KZ"/>
        </w:rPr>
        <w:t>ов</w:t>
      </w:r>
      <w:r w:rsidRPr="00A15976">
        <w:rPr>
          <w:rFonts w:ascii="Times New Roman" w:eastAsia="Times New Roman" w:hAnsi="Times New Roman" w:cs="Times New Roman"/>
          <w:color w:val="000000" w:themeColor="text1"/>
          <w:sz w:val="28"/>
          <w:szCs w:val="28"/>
          <w:lang w:val="ru-RU"/>
        </w:rPr>
        <w:t xml:space="preserve">. </w:t>
      </w:r>
      <w:proofErr w:type="gramStart"/>
      <w:r w:rsidRPr="00A15976">
        <w:rPr>
          <w:rFonts w:ascii="Times New Roman" w:eastAsia="Times New Roman" w:hAnsi="Times New Roman" w:cs="Times New Roman"/>
          <w:color w:val="000000" w:themeColor="text1"/>
          <w:sz w:val="28"/>
          <w:szCs w:val="28"/>
          <w:lang w:val="ru-RU"/>
        </w:rPr>
        <w:t>На территориях</w:t>
      </w:r>
      <w:proofErr w:type="gramEnd"/>
      <w:r w:rsidRPr="00A15976">
        <w:rPr>
          <w:rFonts w:ascii="Times New Roman" w:eastAsia="Times New Roman" w:hAnsi="Times New Roman" w:cs="Times New Roman"/>
          <w:color w:val="000000" w:themeColor="text1"/>
          <w:sz w:val="28"/>
          <w:szCs w:val="28"/>
          <w:lang w:val="ru-RU"/>
        </w:rPr>
        <w:t xml:space="preserve"> действующих ИЗ в период 2022-2025 годы всего планируется реализовать </w:t>
      </w:r>
      <w:r w:rsidRPr="00A15976">
        <w:rPr>
          <w:rFonts w:ascii="Times New Roman" w:eastAsia="Times New Roman" w:hAnsi="Times New Roman" w:cs="Times New Roman"/>
          <w:b/>
          <w:color w:val="000000" w:themeColor="text1"/>
          <w:sz w:val="28"/>
          <w:szCs w:val="28"/>
          <w:lang w:val="ru-RU"/>
        </w:rPr>
        <w:t>197 проектов</w:t>
      </w:r>
      <w:r w:rsidRPr="00A15976">
        <w:rPr>
          <w:rFonts w:ascii="Times New Roman" w:eastAsia="Times New Roman" w:hAnsi="Times New Roman" w:cs="Times New Roman"/>
          <w:color w:val="000000" w:themeColor="text1"/>
          <w:sz w:val="28"/>
          <w:szCs w:val="28"/>
          <w:lang w:val="ru-RU"/>
        </w:rPr>
        <w:t xml:space="preserve"> на сумму более </w:t>
      </w:r>
      <w:r w:rsidRPr="00A15976">
        <w:rPr>
          <w:rFonts w:ascii="Times New Roman" w:eastAsia="Times New Roman" w:hAnsi="Times New Roman" w:cs="Times New Roman"/>
          <w:b/>
          <w:color w:val="000000" w:themeColor="text1"/>
          <w:sz w:val="28"/>
          <w:szCs w:val="28"/>
          <w:lang w:val="ru-RU"/>
        </w:rPr>
        <w:t>478,2 млрд. тенге.</w:t>
      </w:r>
    </w:p>
    <w:p w14:paraId="62BA7B36" w14:textId="77777777" w:rsidR="008764A2" w:rsidRPr="00A15976" w:rsidRDefault="008764A2" w:rsidP="008764A2">
      <w:pPr>
        <w:spacing w:after="0" w:line="240" w:lineRule="auto"/>
        <w:ind w:firstLine="709"/>
        <w:contextualSpacing/>
        <w:jc w:val="both"/>
        <w:rPr>
          <w:rFonts w:ascii="Times New Roman" w:eastAsia="Times New Roman" w:hAnsi="Times New Roman" w:cs="Times New Roman"/>
          <w:color w:val="000000" w:themeColor="text1"/>
          <w:sz w:val="28"/>
          <w:szCs w:val="28"/>
          <w:lang w:val="ru-RU"/>
        </w:rPr>
      </w:pPr>
      <w:r w:rsidRPr="00A15976">
        <w:rPr>
          <w:rFonts w:ascii="Times New Roman" w:eastAsia="Times New Roman" w:hAnsi="Times New Roman" w:cs="Times New Roman"/>
          <w:color w:val="000000" w:themeColor="text1"/>
          <w:sz w:val="28"/>
          <w:szCs w:val="28"/>
          <w:lang w:val="ru-RU"/>
        </w:rPr>
        <w:t xml:space="preserve">На эффективность деятельности ИЗ влияют факторы, как системного характера, так и локального, </w:t>
      </w:r>
      <w:proofErr w:type="gramStart"/>
      <w:r w:rsidRPr="00A15976">
        <w:rPr>
          <w:rFonts w:ascii="Times New Roman" w:eastAsia="Times New Roman" w:hAnsi="Times New Roman" w:cs="Times New Roman"/>
          <w:color w:val="000000" w:themeColor="text1"/>
          <w:sz w:val="28"/>
          <w:szCs w:val="28"/>
          <w:lang w:val="ru-RU"/>
        </w:rPr>
        <w:t>к примеру</w:t>
      </w:r>
      <w:proofErr w:type="gramEnd"/>
      <w:r w:rsidRPr="00A15976">
        <w:rPr>
          <w:rFonts w:ascii="Times New Roman" w:eastAsia="Times New Roman" w:hAnsi="Times New Roman" w:cs="Times New Roman"/>
          <w:color w:val="000000" w:themeColor="text1"/>
          <w:sz w:val="28"/>
          <w:szCs w:val="28"/>
          <w:lang w:val="ru-RU"/>
        </w:rPr>
        <w:t xml:space="preserve"> системным можно отнести готовность инвестиционных площадок в части инженерно-коммуникационной инфраструктуры, к локальным относится управление управляющих компаний.</w:t>
      </w:r>
    </w:p>
    <w:p w14:paraId="2715AC99" w14:textId="77777777" w:rsidR="008764A2" w:rsidRPr="00A15976" w:rsidRDefault="008764A2" w:rsidP="008764A2">
      <w:pPr>
        <w:spacing w:after="0" w:line="240" w:lineRule="auto"/>
        <w:ind w:firstLine="709"/>
        <w:contextualSpacing/>
        <w:jc w:val="both"/>
        <w:rPr>
          <w:rFonts w:ascii="Times New Roman" w:hAnsi="Times New Roman" w:cs="Times New Roman"/>
          <w:color w:val="000000" w:themeColor="text1"/>
          <w:sz w:val="28"/>
          <w:szCs w:val="28"/>
          <w:lang w:val="ru-RU"/>
        </w:rPr>
      </w:pPr>
      <w:r w:rsidRPr="00A15976">
        <w:rPr>
          <w:rFonts w:ascii="Times New Roman" w:hAnsi="Times New Roman" w:cs="Times New Roman"/>
          <w:color w:val="000000" w:themeColor="text1"/>
          <w:sz w:val="28"/>
          <w:szCs w:val="28"/>
          <w:lang w:val="ru-RU"/>
        </w:rPr>
        <w:t>При этом, и имеются эффективные индустриальные зоны, где успешно функционируют и реализуются проекты с подведенной и обеспеченной инфраструктурой.</w:t>
      </w:r>
    </w:p>
    <w:p w14:paraId="058B253B" w14:textId="77777777" w:rsidR="008764A2" w:rsidRPr="00A15976" w:rsidRDefault="008764A2" w:rsidP="008764A2">
      <w:pPr>
        <w:spacing w:after="0" w:line="240" w:lineRule="auto"/>
        <w:ind w:firstLine="709"/>
        <w:contextualSpacing/>
        <w:jc w:val="both"/>
        <w:rPr>
          <w:rFonts w:ascii="Times New Roman" w:hAnsi="Times New Roman" w:cs="Times New Roman"/>
          <w:color w:val="000000" w:themeColor="text1"/>
          <w:sz w:val="28"/>
          <w:szCs w:val="28"/>
          <w:lang w:val="ru-RU"/>
        </w:rPr>
      </w:pPr>
      <w:r w:rsidRPr="00A15976">
        <w:rPr>
          <w:rFonts w:ascii="Times New Roman" w:hAnsi="Times New Roman" w:cs="Times New Roman"/>
          <w:color w:val="000000" w:themeColor="text1"/>
          <w:sz w:val="28"/>
          <w:szCs w:val="28"/>
          <w:lang w:val="ru-RU"/>
        </w:rPr>
        <w:t>К успешным индустриальным зонам можно отнести ряд площадок, как ИЗ «</w:t>
      </w:r>
      <w:proofErr w:type="spellStart"/>
      <w:r w:rsidRPr="00A15976">
        <w:rPr>
          <w:rFonts w:ascii="Times New Roman" w:hAnsi="Times New Roman" w:cs="Times New Roman"/>
          <w:color w:val="000000" w:themeColor="text1"/>
          <w:sz w:val="28"/>
          <w:szCs w:val="28"/>
          <w:lang w:val="ru-RU"/>
        </w:rPr>
        <w:t>Актобе</w:t>
      </w:r>
      <w:proofErr w:type="spellEnd"/>
      <w:r w:rsidRPr="00A15976">
        <w:rPr>
          <w:rFonts w:ascii="Times New Roman" w:hAnsi="Times New Roman" w:cs="Times New Roman"/>
          <w:color w:val="000000" w:themeColor="text1"/>
          <w:sz w:val="28"/>
          <w:szCs w:val="28"/>
          <w:lang w:val="ru-RU"/>
        </w:rPr>
        <w:t>», «</w:t>
      </w:r>
      <w:r w:rsidRPr="00A15976">
        <w:rPr>
          <w:rFonts w:ascii="Times New Roman" w:hAnsi="Times New Roman" w:cs="Times New Roman"/>
          <w:color w:val="000000" w:themeColor="text1"/>
          <w:sz w:val="28"/>
          <w:szCs w:val="28"/>
          <w:lang w:val="kk-KZ"/>
        </w:rPr>
        <w:t>Өндіріс</w:t>
      </w:r>
      <w:r w:rsidRPr="00A15976">
        <w:rPr>
          <w:rFonts w:ascii="Times New Roman" w:hAnsi="Times New Roman" w:cs="Times New Roman"/>
          <w:color w:val="000000" w:themeColor="text1"/>
          <w:sz w:val="28"/>
          <w:szCs w:val="28"/>
          <w:lang w:val="ru-RU"/>
        </w:rPr>
        <w:t>» в г. Семей, ИЗ «</w:t>
      </w:r>
      <w:proofErr w:type="spellStart"/>
      <w:r w:rsidRPr="00A15976">
        <w:rPr>
          <w:rFonts w:ascii="Times New Roman" w:hAnsi="Times New Roman" w:cs="Times New Roman"/>
          <w:color w:val="000000" w:themeColor="text1"/>
          <w:sz w:val="28"/>
          <w:szCs w:val="28"/>
          <w:lang w:val="ru-RU"/>
        </w:rPr>
        <w:t>Тассай</w:t>
      </w:r>
      <w:proofErr w:type="spellEnd"/>
      <w:r w:rsidRPr="00A15976">
        <w:rPr>
          <w:rFonts w:ascii="Times New Roman" w:hAnsi="Times New Roman" w:cs="Times New Roman"/>
          <w:color w:val="000000" w:themeColor="text1"/>
          <w:sz w:val="28"/>
          <w:szCs w:val="28"/>
          <w:lang w:val="ru-RU"/>
        </w:rPr>
        <w:t>».</w:t>
      </w:r>
    </w:p>
    <w:p w14:paraId="461FEC06" w14:textId="77777777" w:rsidR="008764A2" w:rsidRPr="00A15976" w:rsidRDefault="008764A2" w:rsidP="008764A2">
      <w:pPr>
        <w:spacing w:after="0" w:line="240" w:lineRule="auto"/>
        <w:ind w:firstLine="709"/>
        <w:contextualSpacing/>
        <w:jc w:val="both"/>
        <w:rPr>
          <w:rFonts w:ascii="Times New Roman" w:hAnsi="Times New Roman" w:cs="Times New Roman"/>
          <w:color w:val="000000" w:themeColor="text1"/>
          <w:sz w:val="28"/>
          <w:szCs w:val="28"/>
          <w:lang w:val="ru-RU"/>
        </w:rPr>
      </w:pPr>
      <w:r w:rsidRPr="00A15976">
        <w:rPr>
          <w:rFonts w:ascii="Times New Roman" w:hAnsi="Times New Roman" w:cs="Times New Roman"/>
          <w:color w:val="000000" w:themeColor="text1"/>
          <w:sz w:val="28"/>
          <w:szCs w:val="28"/>
          <w:lang w:val="ru-RU"/>
        </w:rPr>
        <w:t>Однако имеются и неэффективные индустриальные зоны с отсутствием каких-либо проектов на территории, связанные с отсутствием необходимой инфраструктуры, такие как: «</w:t>
      </w:r>
      <w:proofErr w:type="spellStart"/>
      <w:r w:rsidRPr="00A15976">
        <w:rPr>
          <w:rFonts w:ascii="Times New Roman" w:hAnsi="Times New Roman" w:cs="Times New Roman"/>
          <w:color w:val="000000" w:themeColor="text1"/>
          <w:sz w:val="28"/>
          <w:szCs w:val="28"/>
          <w:lang w:val="ru-RU"/>
        </w:rPr>
        <w:t>Өркен</w:t>
      </w:r>
      <w:proofErr w:type="spellEnd"/>
      <w:r w:rsidRPr="00A15976">
        <w:rPr>
          <w:rFonts w:ascii="Times New Roman" w:hAnsi="Times New Roman" w:cs="Times New Roman"/>
          <w:color w:val="000000" w:themeColor="text1"/>
          <w:sz w:val="28"/>
          <w:szCs w:val="28"/>
          <w:lang w:val="ru-RU"/>
        </w:rPr>
        <w:t xml:space="preserve"> КШТ», «Береке».</w:t>
      </w:r>
    </w:p>
    <w:p w14:paraId="51AE86BC" w14:textId="77777777" w:rsidR="008764A2" w:rsidRPr="00A15976" w:rsidRDefault="008764A2" w:rsidP="008764A2">
      <w:pPr>
        <w:spacing w:after="0" w:line="240" w:lineRule="auto"/>
        <w:ind w:firstLine="709"/>
        <w:contextualSpacing/>
        <w:jc w:val="both"/>
        <w:rPr>
          <w:rFonts w:ascii="Times New Roman" w:hAnsi="Times New Roman" w:cs="Times New Roman"/>
          <w:color w:val="000000" w:themeColor="text1"/>
          <w:sz w:val="28"/>
          <w:szCs w:val="28"/>
          <w:lang w:val="ru-RU"/>
        </w:rPr>
      </w:pPr>
      <w:r w:rsidRPr="00A15976">
        <w:rPr>
          <w:rFonts w:ascii="Times New Roman" w:hAnsi="Times New Roman" w:cs="Times New Roman"/>
          <w:color w:val="000000" w:themeColor="text1"/>
          <w:sz w:val="28"/>
          <w:szCs w:val="28"/>
          <w:lang w:val="ru-RU"/>
        </w:rPr>
        <w:t>В том числе есть, к примеру площадки, где есть некоторая инфраструктура, при этом из-за слабой работы по привлечению инвесторов на действующие площадки, а также слабого заполнения в региональном масштабе проектами, простаивают и изнашиваются другие индустриальные зоны. К таким можно отнести - ИЗ «по ул. Машиностроителей», в Туркестанской области ИЗ - «Тюлькубас», «</w:t>
      </w:r>
      <w:proofErr w:type="spellStart"/>
      <w:r w:rsidRPr="00A15976">
        <w:rPr>
          <w:rFonts w:ascii="Times New Roman" w:hAnsi="Times New Roman" w:cs="Times New Roman"/>
          <w:color w:val="000000" w:themeColor="text1"/>
          <w:sz w:val="28"/>
          <w:szCs w:val="28"/>
          <w:lang w:val="ru-RU"/>
        </w:rPr>
        <w:t>Байдибек</w:t>
      </w:r>
      <w:proofErr w:type="spellEnd"/>
      <w:r w:rsidRPr="00A15976">
        <w:rPr>
          <w:rFonts w:ascii="Times New Roman" w:hAnsi="Times New Roman" w:cs="Times New Roman"/>
          <w:color w:val="000000" w:themeColor="text1"/>
          <w:sz w:val="28"/>
          <w:szCs w:val="28"/>
          <w:lang w:val="ru-RU"/>
        </w:rPr>
        <w:t>», «</w:t>
      </w:r>
      <w:proofErr w:type="spellStart"/>
      <w:r w:rsidRPr="00A15976">
        <w:rPr>
          <w:rFonts w:ascii="Times New Roman" w:hAnsi="Times New Roman" w:cs="Times New Roman"/>
          <w:color w:val="000000" w:themeColor="text1"/>
          <w:sz w:val="28"/>
          <w:szCs w:val="28"/>
          <w:lang w:val="ru-RU"/>
        </w:rPr>
        <w:t>Шардара</w:t>
      </w:r>
      <w:proofErr w:type="spellEnd"/>
      <w:r w:rsidRPr="00A15976">
        <w:rPr>
          <w:rFonts w:ascii="Times New Roman" w:hAnsi="Times New Roman" w:cs="Times New Roman"/>
          <w:color w:val="000000" w:themeColor="text1"/>
          <w:sz w:val="28"/>
          <w:szCs w:val="28"/>
          <w:lang w:val="ru-RU"/>
        </w:rPr>
        <w:t>».</w:t>
      </w:r>
    </w:p>
    <w:p w14:paraId="2F73AAFF" w14:textId="77777777" w:rsidR="008764A2" w:rsidRPr="00A15976" w:rsidRDefault="008764A2" w:rsidP="008764A2">
      <w:pPr>
        <w:spacing w:after="0" w:line="240" w:lineRule="auto"/>
        <w:ind w:firstLine="709"/>
        <w:contextualSpacing/>
        <w:jc w:val="both"/>
        <w:rPr>
          <w:rFonts w:ascii="Times New Roman" w:hAnsi="Times New Roman" w:cs="Times New Roman"/>
          <w:color w:val="000000" w:themeColor="text1"/>
          <w:sz w:val="28"/>
          <w:szCs w:val="28"/>
          <w:lang w:val="ru-RU"/>
        </w:rPr>
      </w:pPr>
      <w:r w:rsidRPr="00A15976">
        <w:rPr>
          <w:rFonts w:ascii="Times New Roman" w:hAnsi="Times New Roman" w:cs="Times New Roman"/>
          <w:color w:val="000000" w:themeColor="text1"/>
          <w:sz w:val="28"/>
          <w:szCs w:val="28"/>
          <w:lang w:val="ru-RU"/>
        </w:rPr>
        <w:t xml:space="preserve">Необходимо так же учитывать, где объем налогов меньше вложенных средств на инфраструктуру. Однако количество и качество проектов соответствует статусу крупным технологическим проектам с </w:t>
      </w:r>
      <w:proofErr w:type="spellStart"/>
      <w:r w:rsidRPr="00A15976">
        <w:rPr>
          <w:rFonts w:ascii="Times New Roman" w:hAnsi="Times New Roman" w:cs="Times New Roman"/>
          <w:color w:val="000000" w:themeColor="text1"/>
          <w:sz w:val="28"/>
          <w:szCs w:val="28"/>
          <w:lang w:val="ru-RU"/>
        </w:rPr>
        <w:t>высокодовленной</w:t>
      </w:r>
      <w:proofErr w:type="spellEnd"/>
      <w:r w:rsidRPr="00A15976">
        <w:rPr>
          <w:rFonts w:ascii="Times New Roman" w:hAnsi="Times New Roman" w:cs="Times New Roman"/>
          <w:color w:val="000000" w:themeColor="text1"/>
          <w:sz w:val="28"/>
          <w:szCs w:val="28"/>
          <w:lang w:val="ru-RU"/>
        </w:rPr>
        <w:t xml:space="preserve"> стоимостью продукции, такие как ИЗ «Алматы» на территории которой действуют крупные проекты, как ТОО «</w:t>
      </w:r>
      <w:r w:rsidRPr="00A15976">
        <w:rPr>
          <w:rFonts w:ascii="Times New Roman" w:hAnsi="Times New Roman" w:cs="Times New Roman"/>
          <w:color w:val="000000" w:themeColor="text1"/>
          <w:sz w:val="28"/>
          <w:szCs w:val="28"/>
        </w:rPr>
        <w:t>Hyundai</w:t>
      </w:r>
      <w:r w:rsidRPr="00A15976">
        <w:rPr>
          <w:rFonts w:ascii="Times New Roman" w:hAnsi="Times New Roman" w:cs="Times New Roman"/>
          <w:color w:val="000000" w:themeColor="text1"/>
          <w:sz w:val="28"/>
          <w:szCs w:val="28"/>
          <w:lang w:val="ru-RU"/>
        </w:rPr>
        <w:t xml:space="preserve"> </w:t>
      </w:r>
      <w:r w:rsidRPr="00A15976">
        <w:rPr>
          <w:rFonts w:ascii="Times New Roman" w:hAnsi="Times New Roman" w:cs="Times New Roman"/>
          <w:color w:val="000000" w:themeColor="text1"/>
          <w:sz w:val="28"/>
          <w:szCs w:val="28"/>
        </w:rPr>
        <w:t>Trans</w:t>
      </w:r>
      <w:r w:rsidRPr="00A15976">
        <w:rPr>
          <w:rFonts w:ascii="Times New Roman" w:hAnsi="Times New Roman" w:cs="Times New Roman"/>
          <w:color w:val="000000" w:themeColor="text1"/>
          <w:sz w:val="28"/>
          <w:szCs w:val="28"/>
          <w:lang w:val="ru-RU"/>
        </w:rPr>
        <w:t xml:space="preserve"> К</w:t>
      </w:r>
      <w:proofErr w:type="spellStart"/>
      <w:r w:rsidRPr="00A15976">
        <w:rPr>
          <w:rFonts w:ascii="Times New Roman" w:hAnsi="Times New Roman" w:cs="Times New Roman"/>
          <w:color w:val="000000" w:themeColor="text1"/>
          <w:sz w:val="28"/>
          <w:szCs w:val="28"/>
        </w:rPr>
        <w:t>azakhstan</w:t>
      </w:r>
      <w:proofErr w:type="spellEnd"/>
      <w:r w:rsidRPr="00A15976">
        <w:rPr>
          <w:rFonts w:ascii="Times New Roman" w:hAnsi="Times New Roman" w:cs="Times New Roman"/>
          <w:color w:val="000000" w:themeColor="text1"/>
          <w:sz w:val="28"/>
          <w:szCs w:val="28"/>
          <w:lang w:val="ru-RU"/>
        </w:rPr>
        <w:t>» (производство автотранспортных средств), ТОО «МПЗ «</w:t>
      </w:r>
      <w:proofErr w:type="spellStart"/>
      <w:r w:rsidRPr="00A15976">
        <w:rPr>
          <w:rFonts w:ascii="Times New Roman" w:hAnsi="Times New Roman" w:cs="Times New Roman"/>
          <w:color w:val="000000" w:themeColor="text1"/>
          <w:sz w:val="28"/>
          <w:szCs w:val="28"/>
          <w:lang w:val="ru-RU"/>
        </w:rPr>
        <w:t>Бижан</w:t>
      </w:r>
      <w:proofErr w:type="spellEnd"/>
      <w:r w:rsidRPr="00A15976">
        <w:rPr>
          <w:rFonts w:ascii="Times New Roman" w:hAnsi="Times New Roman" w:cs="Times New Roman"/>
          <w:color w:val="000000" w:themeColor="text1"/>
          <w:sz w:val="28"/>
          <w:szCs w:val="28"/>
          <w:lang w:val="ru-RU"/>
        </w:rPr>
        <w:t>» (мясоперерабатывающий завод), ТОО «</w:t>
      </w:r>
      <w:r w:rsidRPr="00A15976">
        <w:rPr>
          <w:rFonts w:ascii="Times New Roman" w:hAnsi="Times New Roman" w:cs="Times New Roman"/>
          <w:color w:val="000000" w:themeColor="text1"/>
          <w:sz w:val="28"/>
          <w:szCs w:val="28"/>
        </w:rPr>
        <w:t>BRB</w:t>
      </w:r>
      <w:r w:rsidRPr="00A15976">
        <w:rPr>
          <w:rFonts w:ascii="Times New Roman" w:hAnsi="Times New Roman" w:cs="Times New Roman"/>
          <w:color w:val="000000" w:themeColor="text1"/>
          <w:sz w:val="28"/>
          <w:szCs w:val="28"/>
          <w:lang w:val="ru-RU"/>
        </w:rPr>
        <w:t xml:space="preserve"> </w:t>
      </w:r>
      <w:r w:rsidRPr="00A15976">
        <w:rPr>
          <w:rFonts w:ascii="Times New Roman" w:hAnsi="Times New Roman" w:cs="Times New Roman"/>
          <w:color w:val="000000" w:themeColor="text1"/>
          <w:sz w:val="28"/>
          <w:szCs w:val="28"/>
        </w:rPr>
        <w:t>APK</w:t>
      </w:r>
      <w:r w:rsidRPr="00A15976">
        <w:rPr>
          <w:rFonts w:ascii="Times New Roman" w:hAnsi="Times New Roman" w:cs="Times New Roman"/>
          <w:color w:val="000000" w:themeColor="text1"/>
          <w:sz w:val="28"/>
          <w:szCs w:val="28"/>
          <w:lang w:val="ru-RU"/>
        </w:rPr>
        <w:t>» (тепличный комплекс по выращиванию овощей), ИЗ «</w:t>
      </w:r>
      <w:proofErr w:type="spellStart"/>
      <w:r w:rsidRPr="00A15976">
        <w:rPr>
          <w:rFonts w:ascii="Times New Roman" w:hAnsi="Times New Roman" w:cs="Times New Roman"/>
          <w:color w:val="000000" w:themeColor="text1"/>
          <w:sz w:val="28"/>
          <w:szCs w:val="28"/>
          <w:lang w:val="ru-RU"/>
        </w:rPr>
        <w:t>Актобе</w:t>
      </w:r>
      <w:proofErr w:type="spellEnd"/>
      <w:r w:rsidRPr="00A15976">
        <w:rPr>
          <w:rFonts w:ascii="Times New Roman" w:hAnsi="Times New Roman" w:cs="Times New Roman"/>
          <w:color w:val="000000" w:themeColor="text1"/>
          <w:sz w:val="28"/>
          <w:szCs w:val="28"/>
          <w:lang w:val="ru-RU"/>
        </w:rPr>
        <w:t>» на территории которой действуют крупные проекты, как ТОО «</w:t>
      </w:r>
      <w:proofErr w:type="spellStart"/>
      <w:r w:rsidRPr="00A15976">
        <w:rPr>
          <w:rFonts w:ascii="Times New Roman" w:hAnsi="Times New Roman" w:cs="Times New Roman"/>
          <w:color w:val="000000" w:themeColor="text1"/>
          <w:sz w:val="28"/>
          <w:szCs w:val="28"/>
          <w:lang w:val="ru-RU"/>
        </w:rPr>
        <w:t>Зерде</w:t>
      </w:r>
      <w:proofErr w:type="spellEnd"/>
      <w:r w:rsidRPr="00A15976">
        <w:rPr>
          <w:rFonts w:ascii="Times New Roman" w:hAnsi="Times New Roman" w:cs="Times New Roman"/>
          <w:color w:val="000000" w:themeColor="text1"/>
          <w:sz w:val="28"/>
          <w:szCs w:val="28"/>
          <w:lang w:val="ru-RU"/>
        </w:rPr>
        <w:t xml:space="preserve">-Керамика </w:t>
      </w:r>
      <w:proofErr w:type="spellStart"/>
      <w:r w:rsidRPr="00A15976">
        <w:rPr>
          <w:rFonts w:ascii="Times New Roman" w:hAnsi="Times New Roman" w:cs="Times New Roman"/>
          <w:color w:val="000000" w:themeColor="text1"/>
          <w:sz w:val="28"/>
          <w:szCs w:val="28"/>
          <w:lang w:val="ru-RU"/>
        </w:rPr>
        <w:t>Актобе</w:t>
      </w:r>
      <w:proofErr w:type="spellEnd"/>
      <w:r w:rsidRPr="00A15976">
        <w:rPr>
          <w:rFonts w:ascii="Times New Roman" w:hAnsi="Times New Roman" w:cs="Times New Roman"/>
          <w:color w:val="000000" w:themeColor="text1"/>
          <w:sz w:val="28"/>
          <w:szCs w:val="28"/>
          <w:lang w:val="ru-RU"/>
        </w:rPr>
        <w:t xml:space="preserve">» (Завод по выпуску </w:t>
      </w:r>
      <w:proofErr w:type="spellStart"/>
      <w:r w:rsidRPr="00A15976">
        <w:rPr>
          <w:rFonts w:ascii="Times New Roman" w:hAnsi="Times New Roman" w:cs="Times New Roman"/>
          <w:color w:val="000000" w:themeColor="text1"/>
          <w:sz w:val="28"/>
          <w:szCs w:val="28"/>
          <w:lang w:val="ru-RU"/>
        </w:rPr>
        <w:t>керамогранита</w:t>
      </w:r>
      <w:proofErr w:type="spellEnd"/>
      <w:r w:rsidRPr="00A15976">
        <w:rPr>
          <w:rFonts w:ascii="Times New Roman" w:hAnsi="Times New Roman" w:cs="Times New Roman"/>
          <w:color w:val="000000" w:themeColor="text1"/>
          <w:sz w:val="28"/>
          <w:szCs w:val="28"/>
          <w:lang w:val="ru-RU"/>
        </w:rPr>
        <w:t>), ТОО «</w:t>
      </w:r>
      <w:proofErr w:type="spellStart"/>
      <w:r w:rsidRPr="00A15976">
        <w:rPr>
          <w:rFonts w:ascii="Times New Roman" w:hAnsi="Times New Roman" w:cs="Times New Roman"/>
          <w:color w:val="000000" w:themeColor="text1"/>
          <w:sz w:val="28"/>
          <w:szCs w:val="28"/>
        </w:rPr>
        <w:t>Aktobe</w:t>
      </w:r>
      <w:proofErr w:type="spellEnd"/>
      <w:r w:rsidRPr="00A15976">
        <w:rPr>
          <w:rFonts w:ascii="Times New Roman" w:hAnsi="Times New Roman" w:cs="Times New Roman"/>
          <w:color w:val="000000" w:themeColor="text1"/>
          <w:sz w:val="28"/>
          <w:szCs w:val="28"/>
          <w:lang w:val="ru-RU"/>
        </w:rPr>
        <w:t xml:space="preserve"> </w:t>
      </w:r>
      <w:r w:rsidRPr="00A15976">
        <w:rPr>
          <w:rFonts w:ascii="Times New Roman" w:hAnsi="Times New Roman" w:cs="Times New Roman"/>
          <w:color w:val="000000" w:themeColor="text1"/>
          <w:sz w:val="28"/>
          <w:szCs w:val="28"/>
        </w:rPr>
        <w:t>Smart</w:t>
      </w:r>
      <w:r w:rsidRPr="00A15976">
        <w:rPr>
          <w:rFonts w:ascii="Times New Roman" w:hAnsi="Times New Roman" w:cs="Times New Roman"/>
          <w:color w:val="000000" w:themeColor="text1"/>
          <w:sz w:val="28"/>
          <w:szCs w:val="28"/>
          <w:lang w:val="ru-RU"/>
        </w:rPr>
        <w:t xml:space="preserve"> </w:t>
      </w:r>
      <w:r w:rsidRPr="00A15976">
        <w:rPr>
          <w:rFonts w:ascii="Times New Roman" w:hAnsi="Times New Roman" w:cs="Times New Roman"/>
          <w:color w:val="000000" w:themeColor="text1"/>
          <w:sz w:val="28"/>
          <w:szCs w:val="28"/>
        </w:rPr>
        <w:t>Tech</w:t>
      </w:r>
      <w:r w:rsidRPr="00A15976">
        <w:rPr>
          <w:rFonts w:ascii="Times New Roman" w:hAnsi="Times New Roman" w:cs="Times New Roman"/>
          <w:color w:val="000000" w:themeColor="text1"/>
          <w:sz w:val="28"/>
          <w:szCs w:val="28"/>
          <w:lang w:val="ru-RU"/>
        </w:rPr>
        <w:t>» (Центр обработки данных), ИЗ «</w:t>
      </w:r>
      <w:proofErr w:type="spellStart"/>
      <w:r w:rsidRPr="00A15976">
        <w:rPr>
          <w:rFonts w:ascii="Times New Roman" w:hAnsi="Times New Roman" w:cs="Times New Roman"/>
          <w:color w:val="000000" w:themeColor="text1"/>
          <w:sz w:val="28"/>
          <w:szCs w:val="28"/>
          <w:lang w:val="ru-RU"/>
        </w:rPr>
        <w:t>Костанай</w:t>
      </w:r>
      <w:proofErr w:type="spellEnd"/>
      <w:r w:rsidRPr="00A15976">
        <w:rPr>
          <w:rFonts w:ascii="Times New Roman" w:hAnsi="Times New Roman" w:cs="Times New Roman"/>
          <w:color w:val="000000" w:themeColor="text1"/>
          <w:sz w:val="28"/>
          <w:szCs w:val="28"/>
          <w:lang w:val="ru-RU"/>
        </w:rPr>
        <w:t>» на территории которой действуют крупные проекты, как  ТОО «</w:t>
      </w:r>
      <w:proofErr w:type="spellStart"/>
      <w:r w:rsidRPr="00A15976">
        <w:rPr>
          <w:rFonts w:ascii="Times New Roman" w:hAnsi="Times New Roman" w:cs="Times New Roman"/>
          <w:color w:val="000000" w:themeColor="text1"/>
          <w:sz w:val="28"/>
          <w:szCs w:val="28"/>
          <w:lang w:val="ru-RU"/>
        </w:rPr>
        <w:t>Костанайский</w:t>
      </w:r>
      <w:proofErr w:type="spellEnd"/>
      <w:r w:rsidRPr="00A15976">
        <w:rPr>
          <w:rFonts w:ascii="Times New Roman" w:hAnsi="Times New Roman" w:cs="Times New Roman"/>
          <w:color w:val="000000" w:themeColor="text1"/>
          <w:sz w:val="28"/>
          <w:szCs w:val="28"/>
          <w:lang w:val="ru-RU"/>
        </w:rPr>
        <w:t xml:space="preserve"> тракторный завод» (Организация производства тракторов «</w:t>
      </w:r>
      <w:proofErr w:type="spellStart"/>
      <w:r w:rsidRPr="00A15976">
        <w:rPr>
          <w:rFonts w:ascii="Times New Roman" w:hAnsi="Times New Roman" w:cs="Times New Roman"/>
          <w:color w:val="000000" w:themeColor="text1"/>
          <w:sz w:val="28"/>
          <w:szCs w:val="28"/>
          <w:lang w:val="ru-RU"/>
        </w:rPr>
        <w:t>Кировец</w:t>
      </w:r>
      <w:proofErr w:type="spellEnd"/>
      <w:r w:rsidRPr="00A15976">
        <w:rPr>
          <w:rFonts w:ascii="Times New Roman" w:hAnsi="Times New Roman" w:cs="Times New Roman"/>
          <w:color w:val="000000" w:themeColor="text1"/>
          <w:sz w:val="28"/>
          <w:szCs w:val="28"/>
          <w:lang w:val="ru-RU"/>
        </w:rPr>
        <w:t>»), ТОО «Машиностроительный завод МТЗ-Казахстан» (Производство тракторов марки «</w:t>
      </w:r>
      <w:proofErr w:type="spellStart"/>
      <w:r w:rsidRPr="00A15976">
        <w:rPr>
          <w:rFonts w:ascii="Times New Roman" w:hAnsi="Times New Roman" w:cs="Times New Roman"/>
          <w:color w:val="000000" w:themeColor="text1"/>
          <w:sz w:val="28"/>
          <w:szCs w:val="28"/>
          <w:lang w:val="ru-RU"/>
        </w:rPr>
        <w:t>Беларус</w:t>
      </w:r>
      <w:proofErr w:type="spellEnd"/>
      <w:r w:rsidRPr="00A15976">
        <w:rPr>
          <w:rFonts w:ascii="Times New Roman" w:hAnsi="Times New Roman" w:cs="Times New Roman"/>
          <w:color w:val="000000" w:themeColor="text1"/>
          <w:sz w:val="28"/>
          <w:szCs w:val="28"/>
          <w:lang w:val="ru-RU"/>
        </w:rPr>
        <w:t>») и др.</w:t>
      </w:r>
    </w:p>
    <w:p w14:paraId="0373C42B" w14:textId="77777777" w:rsidR="008764A2" w:rsidRPr="00A15976" w:rsidRDefault="008764A2" w:rsidP="008764A2">
      <w:pPr>
        <w:spacing w:after="0" w:line="240" w:lineRule="auto"/>
        <w:ind w:firstLine="709"/>
        <w:contextualSpacing/>
        <w:jc w:val="both"/>
        <w:rPr>
          <w:rFonts w:ascii="Times New Roman" w:hAnsi="Times New Roman" w:cs="Times New Roman"/>
          <w:color w:val="000000" w:themeColor="text1"/>
          <w:sz w:val="28"/>
          <w:szCs w:val="28"/>
          <w:lang w:val="ru-RU"/>
        </w:rPr>
      </w:pPr>
      <w:r w:rsidRPr="00A15976">
        <w:rPr>
          <w:rFonts w:ascii="Times New Roman" w:hAnsi="Times New Roman" w:cs="Times New Roman"/>
          <w:color w:val="000000" w:themeColor="text1"/>
          <w:sz w:val="28"/>
          <w:szCs w:val="28"/>
          <w:lang w:val="ru-RU"/>
        </w:rPr>
        <w:t xml:space="preserve">На сегодняшний день выделено и освоено </w:t>
      </w:r>
      <w:r w:rsidRPr="00A15976">
        <w:rPr>
          <w:rFonts w:ascii="Times New Roman" w:hAnsi="Times New Roman" w:cs="Times New Roman"/>
          <w:b/>
          <w:bCs/>
          <w:color w:val="000000" w:themeColor="text1"/>
          <w:sz w:val="28"/>
          <w:szCs w:val="28"/>
          <w:lang w:val="ru-RU"/>
        </w:rPr>
        <w:t xml:space="preserve">137,2 </w:t>
      </w:r>
      <w:proofErr w:type="spellStart"/>
      <w:r w:rsidRPr="00A15976">
        <w:rPr>
          <w:rFonts w:ascii="Times New Roman" w:hAnsi="Times New Roman" w:cs="Times New Roman"/>
          <w:b/>
          <w:bCs/>
          <w:color w:val="000000" w:themeColor="text1"/>
          <w:sz w:val="28"/>
          <w:szCs w:val="28"/>
          <w:lang w:val="ru-RU"/>
        </w:rPr>
        <w:t>млрд.тг</w:t>
      </w:r>
      <w:proofErr w:type="spellEnd"/>
      <w:r w:rsidRPr="00A15976">
        <w:rPr>
          <w:rFonts w:ascii="Times New Roman" w:hAnsi="Times New Roman" w:cs="Times New Roman"/>
          <w:b/>
          <w:bCs/>
          <w:color w:val="000000" w:themeColor="text1"/>
          <w:sz w:val="28"/>
          <w:szCs w:val="28"/>
          <w:lang w:val="ru-RU"/>
        </w:rPr>
        <w:t>.</w:t>
      </w:r>
      <w:r w:rsidRPr="00A15976">
        <w:rPr>
          <w:rFonts w:ascii="Times New Roman" w:hAnsi="Times New Roman" w:cs="Times New Roman"/>
          <w:color w:val="000000" w:themeColor="text1"/>
          <w:sz w:val="28"/>
          <w:szCs w:val="28"/>
          <w:lang w:val="ru-RU"/>
        </w:rPr>
        <w:t xml:space="preserve"> бюджетных средств на строительство объектов инфраструктуры ИЗ. Всего уплачено в виде налогов </w:t>
      </w:r>
      <w:r w:rsidRPr="00A15976">
        <w:rPr>
          <w:rFonts w:ascii="Times New Roman" w:hAnsi="Times New Roman" w:cs="Times New Roman"/>
          <w:b/>
          <w:bCs/>
          <w:color w:val="000000" w:themeColor="text1"/>
          <w:sz w:val="28"/>
          <w:szCs w:val="28"/>
          <w:lang w:val="ru-RU"/>
        </w:rPr>
        <w:t xml:space="preserve">117,7 </w:t>
      </w:r>
      <w:proofErr w:type="spellStart"/>
      <w:r w:rsidRPr="00A15976">
        <w:rPr>
          <w:rFonts w:ascii="Times New Roman" w:hAnsi="Times New Roman" w:cs="Times New Roman"/>
          <w:b/>
          <w:bCs/>
          <w:color w:val="000000" w:themeColor="text1"/>
          <w:sz w:val="28"/>
          <w:szCs w:val="28"/>
          <w:lang w:val="ru-RU"/>
        </w:rPr>
        <w:t>млрд.тг</w:t>
      </w:r>
      <w:proofErr w:type="spellEnd"/>
      <w:r w:rsidRPr="00A15976">
        <w:rPr>
          <w:rFonts w:ascii="Times New Roman" w:hAnsi="Times New Roman" w:cs="Times New Roman"/>
          <w:b/>
          <w:bCs/>
          <w:color w:val="000000" w:themeColor="text1"/>
          <w:sz w:val="28"/>
          <w:szCs w:val="28"/>
          <w:lang w:val="ru-RU"/>
        </w:rPr>
        <w:t>.</w:t>
      </w:r>
      <w:r w:rsidRPr="00A15976">
        <w:rPr>
          <w:rFonts w:ascii="Times New Roman" w:hAnsi="Times New Roman" w:cs="Times New Roman"/>
          <w:color w:val="000000" w:themeColor="text1"/>
          <w:sz w:val="28"/>
          <w:szCs w:val="28"/>
          <w:lang w:val="ru-RU"/>
        </w:rPr>
        <w:t xml:space="preserve"> Таким образом практически 100% возвращены затраченные </w:t>
      </w:r>
      <w:r w:rsidRPr="00A15976">
        <w:rPr>
          <w:rFonts w:ascii="Times New Roman" w:hAnsi="Times New Roman" w:cs="Times New Roman"/>
          <w:color w:val="000000" w:themeColor="text1"/>
          <w:sz w:val="28"/>
          <w:szCs w:val="28"/>
          <w:lang w:val="ru-RU"/>
        </w:rPr>
        <w:lastRenderedPageBreak/>
        <w:t xml:space="preserve">средства на инфраструктуру в виде налоговых поступлений </w:t>
      </w:r>
      <w:r w:rsidRPr="00A15976">
        <w:rPr>
          <w:rFonts w:ascii="Times New Roman" w:hAnsi="Times New Roman" w:cs="Times New Roman"/>
          <w:i/>
          <w:iCs/>
          <w:color w:val="000000" w:themeColor="text1"/>
          <w:sz w:val="28"/>
          <w:szCs w:val="28"/>
          <w:lang w:val="ru-RU"/>
        </w:rPr>
        <w:t xml:space="preserve">(на 1 бюджетный тенге приходится 0,96 </w:t>
      </w:r>
      <w:proofErr w:type="spellStart"/>
      <w:r w:rsidRPr="00A15976">
        <w:rPr>
          <w:rFonts w:ascii="Times New Roman" w:hAnsi="Times New Roman" w:cs="Times New Roman"/>
          <w:i/>
          <w:iCs/>
          <w:color w:val="000000" w:themeColor="text1"/>
          <w:sz w:val="28"/>
          <w:szCs w:val="28"/>
          <w:lang w:val="ru-RU"/>
        </w:rPr>
        <w:t>тг</w:t>
      </w:r>
      <w:proofErr w:type="spellEnd"/>
      <w:r w:rsidRPr="00A15976">
        <w:rPr>
          <w:rFonts w:ascii="Times New Roman" w:hAnsi="Times New Roman" w:cs="Times New Roman"/>
          <w:i/>
          <w:iCs/>
          <w:color w:val="000000" w:themeColor="text1"/>
          <w:sz w:val="28"/>
          <w:szCs w:val="28"/>
          <w:lang w:val="ru-RU"/>
        </w:rPr>
        <w:t xml:space="preserve"> в виде налогов)</w:t>
      </w:r>
      <w:r w:rsidRPr="00A15976">
        <w:rPr>
          <w:rFonts w:ascii="Times New Roman" w:hAnsi="Times New Roman" w:cs="Times New Roman"/>
          <w:color w:val="000000" w:themeColor="text1"/>
          <w:sz w:val="28"/>
          <w:szCs w:val="28"/>
          <w:lang w:val="ru-RU"/>
        </w:rPr>
        <w:t>.</w:t>
      </w:r>
    </w:p>
    <w:p w14:paraId="0B395CB2" w14:textId="77777777" w:rsidR="008764A2" w:rsidRPr="00A15976" w:rsidRDefault="008764A2" w:rsidP="008764A2">
      <w:pPr>
        <w:spacing w:after="0" w:line="240" w:lineRule="auto"/>
        <w:ind w:firstLine="709"/>
        <w:contextualSpacing/>
        <w:jc w:val="both"/>
        <w:rPr>
          <w:rFonts w:ascii="Times New Roman" w:hAnsi="Times New Roman" w:cs="Times New Roman"/>
          <w:color w:val="000000" w:themeColor="text1"/>
          <w:sz w:val="28"/>
          <w:szCs w:val="28"/>
          <w:lang w:val="ru-RU"/>
        </w:rPr>
      </w:pPr>
      <w:r w:rsidRPr="00A15976">
        <w:rPr>
          <w:rFonts w:ascii="Times New Roman" w:hAnsi="Times New Roman" w:cs="Times New Roman"/>
          <w:color w:val="000000" w:themeColor="text1"/>
          <w:sz w:val="28"/>
          <w:szCs w:val="28"/>
          <w:lang w:val="ru-RU"/>
        </w:rPr>
        <w:t>Неэффективно использованные бюджетные средства можно считать те ИЗ, где вовсе отсутствуют завершенная инфраструктура или действующие проекты, такие как: «</w:t>
      </w:r>
      <w:proofErr w:type="spellStart"/>
      <w:r w:rsidRPr="00A15976">
        <w:rPr>
          <w:rFonts w:ascii="Times New Roman" w:hAnsi="Times New Roman" w:cs="Times New Roman"/>
          <w:color w:val="000000" w:themeColor="text1"/>
          <w:sz w:val="28"/>
          <w:szCs w:val="28"/>
          <w:lang w:val="ru-RU"/>
        </w:rPr>
        <w:t>Өркен</w:t>
      </w:r>
      <w:proofErr w:type="spellEnd"/>
      <w:r w:rsidRPr="00A15976">
        <w:rPr>
          <w:rFonts w:ascii="Times New Roman" w:hAnsi="Times New Roman" w:cs="Times New Roman"/>
          <w:color w:val="000000" w:themeColor="text1"/>
          <w:sz w:val="28"/>
          <w:szCs w:val="28"/>
          <w:lang w:val="ru-RU"/>
        </w:rPr>
        <w:t xml:space="preserve"> КШТ», «по ул. Машиностроителей», «Береке», «Тюлькубас», «</w:t>
      </w:r>
      <w:proofErr w:type="spellStart"/>
      <w:r w:rsidRPr="00A15976">
        <w:rPr>
          <w:rFonts w:ascii="Times New Roman" w:hAnsi="Times New Roman" w:cs="Times New Roman"/>
          <w:color w:val="000000" w:themeColor="text1"/>
          <w:sz w:val="28"/>
          <w:szCs w:val="28"/>
          <w:lang w:val="ru-RU"/>
        </w:rPr>
        <w:t>Байдибек</w:t>
      </w:r>
      <w:proofErr w:type="spellEnd"/>
      <w:r w:rsidRPr="00A15976">
        <w:rPr>
          <w:rFonts w:ascii="Times New Roman" w:hAnsi="Times New Roman" w:cs="Times New Roman"/>
          <w:color w:val="000000" w:themeColor="text1"/>
          <w:sz w:val="28"/>
          <w:szCs w:val="28"/>
          <w:lang w:val="ru-RU"/>
        </w:rPr>
        <w:t>», «</w:t>
      </w:r>
      <w:proofErr w:type="spellStart"/>
      <w:r w:rsidRPr="00A15976">
        <w:rPr>
          <w:rFonts w:ascii="Times New Roman" w:hAnsi="Times New Roman" w:cs="Times New Roman"/>
          <w:color w:val="000000" w:themeColor="text1"/>
          <w:sz w:val="28"/>
          <w:szCs w:val="28"/>
          <w:lang w:val="ru-RU"/>
        </w:rPr>
        <w:t>Шардара</w:t>
      </w:r>
      <w:proofErr w:type="spellEnd"/>
      <w:r w:rsidRPr="00A15976">
        <w:rPr>
          <w:rFonts w:ascii="Times New Roman" w:hAnsi="Times New Roman" w:cs="Times New Roman"/>
          <w:color w:val="000000" w:themeColor="text1"/>
          <w:sz w:val="28"/>
          <w:szCs w:val="28"/>
          <w:lang w:val="ru-RU"/>
        </w:rPr>
        <w:t>». Но имеют потенциал для размещения потенциальных проектов в будущем.</w:t>
      </w:r>
    </w:p>
    <w:p w14:paraId="15D18AD3" w14:textId="77777777" w:rsidR="008764A2" w:rsidRPr="00A15976" w:rsidRDefault="008764A2" w:rsidP="008764A2">
      <w:pPr>
        <w:spacing w:after="0" w:line="240" w:lineRule="auto"/>
        <w:ind w:firstLine="709"/>
        <w:contextualSpacing/>
        <w:jc w:val="both"/>
        <w:rPr>
          <w:rFonts w:ascii="Times New Roman" w:eastAsia="Calibri" w:hAnsi="Times New Roman" w:cs="Times New Roman"/>
          <w:i/>
          <w:color w:val="000000"/>
          <w:sz w:val="28"/>
          <w:szCs w:val="28"/>
          <w:lang w:val="ru-RU"/>
        </w:rPr>
      </w:pPr>
    </w:p>
    <w:p w14:paraId="22C77CD2" w14:textId="77777777" w:rsidR="008764A2" w:rsidRPr="00A15976" w:rsidRDefault="008764A2" w:rsidP="008764A2">
      <w:pPr>
        <w:spacing w:after="0" w:line="240" w:lineRule="auto"/>
        <w:ind w:firstLine="709"/>
        <w:contextualSpacing/>
        <w:jc w:val="both"/>
        <w:rPr>
          <w:rFonts w:ascii="Times New Roman" w:eastAsia="Calibri" w:hAnsi="Times New Roman" w:cs="Times New Roman"/>
          <w:i/>
          <w:color w:val="000000"/>
          <w:sz w:val="28"/>
          <w:szCs w:val="28"/>
          <w:lang w:val="ru-RU"/>
        </w:rPr>
      </w:pPr>
      <w:r w:rsidRPr="00A15976">
        <w:rPr>
          <w:rFonts w:ascii="Times New Roman" w:eastAsia="Calibri" w:hAnsi="Times New Roman" w:cs="Times New Roman"/>
          <w:i/>
          <w:color w:val="000000"/>
          <w:sz w:val="28"/>
          <w:szCs w:val="28"/>
          <w:lang w:val="ru-RU"/>
        </w:rPr>
        <w:t>Малые промышленные зоны</w:t>
      </w:r>
    </w:p>
    <w:p w14:paraId="5A0C58A8" w14:textId="77777777" w:rsidR="008764A2" w:rsidRPr="00A15976" w:rsidRDefault="008764A2" w:rsidP="008764A2">
      <w:pPr>
        <w:spacing w:after="0" w:line="240" w:lineRule="auto"/>
        <w:ind w:firstLine="709"/>
        <w:contextualSpacing/>
        <w:jc w:val="both"/>
        <w:rPr>
          <w:rFonts w:ascii="Times New Roman" w:eastAsia="Calibri" w:hAnsi="Times New Roman" w:cs="Times New Roman"/>
          <w:sz w:val="28"/>
          <w:szCs w:val="28"/>
          <w:lang w:val="kk-KZ"/>
        </w:rPr>
      </w:pPr>
      <w:r w:rsidRPr="00A15976">
        <w:rPr>
          <w:rFonts w:ascii="Times New Roman" w:eastAsia="Calibri" w:hAnsi="Times New Roman" w:cs="Times New Roman"/>
          <w:sz w:val="28"/>
          <w:szCs w:val="28"/>
          <w:lang w:val="ru-RU"/>
        </w:rPr>
        <w:t xml:space="preserve">Из </w:t>
      </w:r>
      <w:r w:rsidRPr="00A15976">
        <w:rPr>
          <w:rFonts w:ascii="Times New Roman" w:eastAsia="Calibri" w:hAnsi="Times New Roman" w:cs="Times New Roman"/>
          <w:bCs/>
          <w:sz w:val="28"/>
          <w:szCs w:val="28"/>
          <w:lang w:val="ru-RU"/>
        </w:rPr>
        <w:t>868</w:t>
      </w:r>
      <w:r w:rsidRPr="00A15976">
        <w:rPr>
          <w:rFonts w:ascii="Times New Roman" w:eastAsia="Calibri" w:hAnsi="Times New Roman" w:cs="Times New Roman"/>
          <w:sz w:val="28"/>
          <w:szCs w:val="28"/>
          <w:lang w:val="ru-RU"/>
        </w:rPr>
        <w:t xml:space="preserve"> инвестиционных проектов, реализуемых на территории страны, порядка по </w:t>
      </w:r>
      <w:r w:rsidRPr="00A15976">
        <w:rPr>
          <w:rFonts w:ascii="Times New Roman" w:eastAsia="Calibri" w:hAnsi="Times New Roman" w:cs="Times New Roman"/>
          <w:bCs/>
          <w:sz w:val="28"/>
          <w:szCs w:val="28"/>
          <w:lang w:val="ru-RU"/>
        </w:rPr>
        <w:t>150</w:t>
      </w:r>
      <w:r w:rsidRPr="00A15976">
        <w:rPr>
          <w:rFonts w:ascii="Times New Roman" w:eastAsia="Calibri" w:hAnsi="Times New Roman" w:cs="Times New Roman"/>
          <w:sz w:val="28"/>
          <w:szCs w:val="28"/>
          <w:lang w:val="ru-RU"/>
        </w:rPr>
        <w:t xml:space="preserve"> проектам имеются проблемные вопросы различного характера, влияющие на своевременную реализацию проекта. Среди частых проблемных вопросов </w:t>
      </w:r>
      <w:r w:rsidRPr="00A15976">
        <w:rPr>
          <w:rFonts w:ascii="Times New Roman" w:eastAsia="Calibri" w:hAnsi="Times New Roman" w:cs="Times New Roman"/>
          <w:sz w:val="28"/>
          <w:szCs w:val="28"/>
          <w:lang w:val="kk-KZ"/>
        </w:rPr>
        <w:t>отмечаются следующие:</w:t>
      </w:r>
    </w:p>
    <w:p w14:paraId="26B2131A" w14:textId="77777777" w:rsidR="008764A2" w:rsidRPr="00A15976" w:rsidRDefault="008764A2" w:rsidP="008764A2">
      <w:pPr>
        <w:spacing w:after="0" w:line="240" w:lineRule="auto"/>
        <w:ind w:firstLine="709"/>
        <w:contextualSpacing/>
        <w:jc w:val="both"/>
        <w:rPr>
          <w:rFonts w:ascii="Times New Roman" w:eastAsia="Calibri" w:hAnsi="Times New Roman" w:cs="Times New Roman"/>
          <w:sz w:val="28"/>
          <w:szCs w:val="28"/>
          <w:lang w:val="kk-KZ"/>
        </w:rPr>
      </w:pPr>
      <w:r w:rsidRPr="00A15976">
        <w:rPr>
          <w:rFonts w:ascii="Times New Roman" w:eastAsia="Calibri" w:hAnsi="Times New Roman" w:cs="Times New Roman"/>
          <w:sz w:val="28"/>
          <w:szCs w:val="28"/>
          <w:lang w:val="ru-RU"/>
        </w:rPr>
        <w:t>затяжные процессы покупки или аренды земельного участка, часто по причине отсутствия соответствующих документов затрудняются процедуры разработки и утверждения технико-экономического обоснования проекта;</w:t>
      </w:r>
    </w:p>
    <w:p w14:paraId="18939FC5" w14:textId="77777777" w:rsidR="008764A2" w:rsidRPr="00A15976" w:rsidRDefault="008764A2" w:rsidP="008764A2">
      <w:pPr>
        <w:spacing w:after="0" w:line="240" w:lineRule="auto"/>
        <w:ind w:firstLine="709"/>
        <w:contextualSpacing/>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инженерно-коммуникационной инфраструктуры: отсутствие точек подключения к инженерным сетям, отсутствие достаточных мощностей объектов инфраструктуры, получение технических условий на подключение инженерных сетей;</w:t>
      </w:r>
    </w:p>
    <w:p w14:paraId="7264FB71" w14:textId="77777777" w:rsidR="008764A2" w:rsidRPr="00A15976" w:rsidRDefault="008764A2" w:rsidP="008764A2">
      <w:pPr>
        <w:spacing w:after="0" w:line="240" w:lineRule="auto"/>
        <w:ind w:firstLine="709"/>
        <w:contextualSpacing/>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отсутствие финансовых средств на строительно-монтажные работы, закуп оборудования и оборотные средства.</w:t>
      </w:r>
    </w:p>
    <w:p w14:paraId="270F04B4" w14:textId="77777777" w:rsidR="008764A2" w:rsidRPr="00A15976" w:rsidRDefault="008764A2" w:rsidP="008764A2">
      <w:pPr>
        <w:spacing w:after="0" w:line="240" w:lineRule="auto"/>
        <w:ind w:firstLine="709"/>
        <w:contextualSpacing/>
        <w:jc w:val="both"/>
        <w:rPr>
          <w:rFonts w:ascii="Times New Roman" w:eastAsia="Calibri" w:hAnsi="Times New Roman" w:cs="Times New Roman"/>
          <w:sz w:val="28"/>
          <w:szCs w:val="28"/>
          <w:lang w:val="kk-KZ"/>
        </w:rPr>
      </w:pPr>
      <w:r w:rsidRPr="00A15976">
        <w:rPr>
          <w:rFonts w:ascii="Times New Roman" w:eastAsia="Calibri" w:hAnsi="Times New Roman" w:cs="Times New Roman"/>
          <w:sz w:val="28"/>
          <w:szCs w:val="28"/>
          <w:lang w:val="ru-RU"/>
        </w:rPr>
        <w:t>Поэтапное решение отдельных проблемных вопросов сдвигает сроки реализации проектов, и соответственно выхлоп в экономику в виде производства товаров, создания рабочих мест, выплаты налоговых отчислений и т.д.</w:t>
      </w:r>
    </w:p>
    <w:p w14:paraId="0634418A" w14:textId="77777777" w:rsidR="008764A2" w:rsidRPr="00A15976" w:rsidRDefault="008764A2" w:rsidP="008764A2">
      <w:pPr>
        <w:spacing w:after="0" w:line="240" w:lineRule="auto"/>
        <w:ind w:firstLine="709"/>
        <w:contextualSpacing/>
        <w:jc w:val="both"/>
        <w:rPr>
          <w:rFonts w:ascii="Times New Roman" w:eastAsia="Calibri" w:hAnsi="Times New Roman" w:cs="Times New Roman"/>
          <w:sz w:val="28"/>
          <w:szCs w:val="28"/>
          <w:lang w:val="kk-KZ"/>
        </w:rPr>
      </w:pPr>
      <w:r w:rsidRPr="00A15976">
        <w:rPr>
          <w:rFonts w:ascii="Times New Roman" w:eastAsia="Calibri" w:hAnsi="Times New Roman" w:cs="Times New Roman"/>
          <w:sz w:val="28"/>
          <w:szCs w:val="28"/>
          <w:lang w:val="ru-RU"/>
        </w:rPr>
        <w:t>Одним из решений проблем является строительство готовых производственных помещений с подведенной инженерно-коммуникационной инфраструктурой в рамках проекта «Малые промышленные зоны». Малые промышленные зоны станут привлекательной инвестиционной площадкой, где будут размещаться субъекты малого и среднего предпринимательства, осуществляющих деятельности в перерабатывающих отраслях экономики.</w:t>
      </w:r>
    </w:p>
    <w:p w14:paraId="1DC2FDF0" w14:textId="77777777" w:rsidR="008764A2" w:rsidRPr="00A15976" w:rsidRDefault="008764A2" w:rsidP="008764A2">
      <w:pPr>
        <w:spacing w:after="0" w:line="240" w:lineRule="auto"/>
        <w:ind w:firstLine="709"/>
        <w:contextualSpacing/>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Наличие готовых производственных площадок снижает инвестиционные издержки предприятий в виде капитальных затрат на строительно-монтажные работы и обеспечивает генерирование частных средств на оборотные затраты инвестиционного проекта.</w:t>
      </w:r>
    </w:p>
    <w:p w14:paraId="5C949982" w14:textId="77777777" w:rsidR="008764A2" w:rsidRPr="00A15976" w:rsidRDefault="008764A2" w:rsidP="008764A2">
      <w:pPr>
        <w:spacing w:after="0" w:line="240" w:lineRule="auto"/>
        <w:ind w:firstLine="709"/>
        <w:contextualSpacing/>
        <w:jc w:val="both"/>
        <w:rPr>
          <w:rFonts w:ascii="Times New Roman" w:eastAsia="Calibri" w:hAnsi="Times New Roman" w:cs="Times New Roman"/>
          <w:sz w:val="28"/>
          <w:szCs w:val="28"/>
          <w:lang w:val="ru-RU"/>
        </w:rPr>
      </w:pPr>
      <w:r w:rsidRPr="00A15976">
        <w:rPr>
          <w:rFonts w:ascii="Times New Roman" w:eastAsia="Calibri" w:hAnsi="Times New Roman" w:cs="Times New Roman"/>
          <w:sz w:val="28"/>
          <w:szCs w:val="28"/>
          <w:lang w:val="ru-RU"/>
        </w:rPr>
        <w:t xml:space="preserve">Для реализации потенциала каждого региона страны, а также проанализировав потребность производственных помещений по регионам, необходимо строительство готовых производственных помещений площадью порядка 230 000 </w:t>
      </w:r>
      <w:proofErr w:type="spellStart"/>
      <w:r w:rsidRPr="00A15976">
        <w:rPr>
          <w:rFonts w:ascii="Times New Roman" w:eastAsia="Calibri" w:hAnsi="Times New Roman" w:cs="Times New Roman"/>
          <w:sz w:val="28"/>
          <w:szCs w:val="28"/>
          <w:lang w:val="ru-RU"/>
        </w:rPr>
        <w:t>кв.метров</w:t>
      </w:r>
      <w:proofErr w:type="spellEnd"/>
      <w:r w:rsidRPr="00A15976">
        <w:rPr>
          <w:rFonts w:ascii="Times New Roman" w:eastAsia="Calibri" w:hAnsi="Times New Roman" w:cs="Times New Roman"/>
          <w:sz w:val="28"/>
          <w:szCs w:val="28"/>
          <w:lang w:val="ru-RU"/>
        </w:rPr>
        <w:t xml:space="preserve">, в том числе 70 тысяч </w:t>
      </w:r>
      <w:proofErr w:type="spellStart"/>
      <w:r w:rsidRPr="00A15976">
        <w:rPr>
          <w:rFonts w:ascii="Times New Roman" w:eastAsia="Calibri" w:hAnsi="Times New Roman" w:cs="Times New Roman"/>
          <w:sz w:val="28"/>
          <w:szCs w:val="28"/>
          <w:lang w:val="ru-RU"/>
        </w:rPr>
        <w:t>кв.метров</w:t>
      </w:r>
      <w:proofErr w:type="spellEnd"/>
      <w:r w:rsidRPr="00A15976">
        <w:rPr>
          <w:rFonts w:ascii="Times New Roman" w:eastAsia="Calibri" w:hAnsi="Times New Roman" w:cs="Times New Roman"/>
          <w:sz w:val="28"/>
          <w:szCs w:val="28"/>
          <w:lang w:val="ru-RU"/>
        </w:rPr>
        <w:t xml:space="preserve"> реконструкции уже существующих строений. Заинтересованность в размещении на таких производственных площадках проявляются по 78 проектам с общей стоимостью более 800 млрд тенге с созданием порядка 8 тысяч постоянных рабочих мест.</w:t>
      </w:r>
    </w:p>
    <w:p w14:paraId="5943ABA4" w14:textId="77777777" w:rsidR="00185CEE" w:rsidRPr="00A15976" w:rsidRDefault="00185CEE" w:rsidP="00185CEE">
      <w:pPr>
        <w:spacing w:after="0" w:line="240" w:lineRule="auto"/>
        <w:ind w:firstLine="709"/>
        <w:jc w:val="both"/>
        <w:rPr>
          <w:rFonts w:ascii="Times New Roman" w:hAnsi="Times New Roman" w:cs="Times New Roman"/>
          <w:b/>
          <w:bCs/>
          <w:sz w:val="28"/>
          <w:szCs w:val="28"/>
          <w:lang w:val="ru-RU"/>
        </w:rPr>
      </w:pPr>
    </w:p>
    <w:p w14:paraId="6BEF1458" w14:textId="77777777" w:rsidR="00CA125B" w:rsidRPr="00A15976" w:rsidRDefault="00CA125B" w:rsidP="00CA125B">
      <w:pPr>
        <w:pStyle w:val="af2"/>
        <w:shd w:val="clear" w:color="auto" w:fill="FFFFFF"/>
        <w:spacing w:before="0" w:beforeAutospacing="0" w:after="0" w:afterAutospacing="0"/>
        <w:ind w:firstLine="709"/>
        <w:jc w:val="both"/>
        <w:rPr>
          <w:b/>
          <w:sz w:val="28"/>
          <w:szCs w:val="28"/>
        </w:rPr>
      </w:pPr>
      <w:r w:rsidRPr="00A15976">
        <w:rPr>
          <w:b/>
          <w:sz w:val="28"/>
          <w:szCs w:val="28"/>
        </w:rPr>
        <w:lastRenderedPageBreak/>
        <w:t>ОСНОВНЫЕ ПРИНЦИПЫ, ПОДХОДЫ И НАПРАВЛЕНИЯ ИНФРАСТРУКТУРНОГО РАЗВИТИЯ</w:t>
      </w:r>
    </w:p>
    <w:p w14:paraId="4DEC669C" w14:textId="77777777" w:rsidR="00CA125B" w:rsidRPr="00A15976" w:rsidRDefault="00CA125B" w:rsidP="00CA125B">
      <w:pPr>
        <w:pStyle w:val="af2"/>
        <w:shd w:val="clear" w:color="auto" w:fill="FFFFFF"/>
        <w:spacing w:before="0" w:beforeAutospacing="0" w:after="0" w:afterAutospacing="0"/>
        <w:ind w:firstLine="709"/>
        <w:jc w:val="both"/>
        <w:rPr>
          <w:sz w:val="28"/>
          <w:szCs w:val="28"/>
        </w:rPr>
      </w:pPr>
    </w:p>
    <w:p w14:paraId="01294538" w14:textId="77777777" w:rsidR="00CA125B" w:rsidRPr="00A15976" w:rsidRDefault="00CA125B" w:rsidP="00CA125B">
      <w:pPr>
        <w:pStyle w:val="af2"/>
        <w:shd w:val="clear" w:color="auto" w:fill="FFFFFF"/>
        <w:tabs>
          <w:tab w:val="left" w:pos="1134"/>
        </w:tabs>
        <w:spacing w:before="0" w:beforeAutospacing="0" w:after="0" w:afterAutospacing="0"/>
        <w:ind w:firstLine="709"/>
        <w:jc w:val="both"/>
        <w:rPr>
          <w:sz w:val="28"/>
          <w:szCs w:val="28"/>
        </w:rPr>
      </w:pPr>
      <w:r w:rsidRPr="00A15976">
        <w:rPr>
          <w:b/>
          <w:sz w:val="28"/>
          <w:szCs w:val="28"/>
        </w:rPr>
        <w:t>Разработка Национального инфраструктурного плана основывалась на следующих ключевых принципах</w:t>
      </w:r>
      <w:r w:rsidRPr="00A15976">
        <w:rPr>
          <w:b/>
          <w:sz w:val="28"/>
          <w:szCs w:val="28"/>
          <w:lang w:val="ru-RU"/>
        </w:rPr>
        <w:t xml:space="preserve"> </w:t>
      </w:r>
      <w:r w:rsidRPr="00A15976">
        <w:rPr>
          <w:b/>
          <w:sz w:val="28"/>
          <w:szCs w:val="28"/>
        </w:rPr>
        <w:t>и подходах</w:t>
      </w:r>
      <w:r w:rsidRPr="00A15976">
        <w:rPr>
          <w:sz w:val="28"/>
          <w:szCs w:val="28"/>
        </w:rPr>
        <w:t>:</w:t>
      </w:r>
    </w:p>
    <w:p w14:paraId="275120F4" w14:textId="77777777" w:rsidR="00CA125B" w:rsidRPr="00A15976" w:rsidRDefault="00CA125B" w:rsidP="00CA125B">
      <w:pPr>
        <w:pStyle w:val="af2"/>
        <w:numPr>
          <w:ilvl w:val="0"/>
          <w:numId w:val="17"/>
        </w:numPr>
        <w:shd w:val="clear" w:color="auto" w:fill="FFFFFF"/>
        <w:tabs>
          <w:tab w:val="clear" w:pos="720"/>
          <w:tab w:val="num" w:pos="426"/>
          <w:tab w:val="left" w:pos="1134"/>
        </w:tabs>
        <w:spacing w:before="0" w:beforeAutospacing="0" w:after="0" w:afterAutospacing="0"/>
        <w:ind w:left="0" w:firstLine="709"/>
        <w:jc w:val="both"/>
        <w:rPr>
          <w:sz w:val="28"/>
          <w:szCs w:val="28"/>
        </w:rPr>
      </w:pPr>
      <w:r w:rsidRPr="00A15976">
        <w:rPr>
          <w:b/>
          <w:sz w:val="28"/>
          <w:szCs w:val="28"/>
        </w:rPr>
        <w:t>Анализ потребностей.</w:t>
      </w:r>
      <w:r w:rsidRPr="00A15976">
        <w:rPr>
          <w:sz w:val="28"/>
          <w:szCs w:val="28"/>
        </w:rPr>
        <w:t xml:space="preserve"> Изучение текущего состояния инфраструктуры и определение основных потребностей страны в различных областях, таких как транспорт, энергетика, объекты инфраструктуры ЖКХ.</w:t>
      </w:r>
    </w:p>
    <w:p w14:paraId="6E69FF8A" w14:textId="77777777" w:rsidR="00CA125B" w:rsidRPr="00A15976" w:rsidRDefault="00CA125B" w:rsidP="00CA125B">
      <w:pPr>
        <w:pStyle w:val="af2"/>
        <w:numPr>
          <w:ilvl w:val="0"/>
          <w:numId w:val="17"/>
        </w:numPr>
        <w:shd w:val="clear" w:color="auto" w:fill="FFFFFF"/>
        <w:tabs>
          <w:tab w:val="clear" w:pos="720"/>
          <w:tab w:val="num" w:pos="426"/>
          <w:tab w:val="left" w:pos="1134"/>
        </w:tabs>
        <w:spacing w:before="0" w:beforeAutospacing="0" w:after="0" w:afterAutospacing="0"/>
        <w:ind w:left="0" w:firstLine="709"/>
        <w:jc w:val="both"/>
        <w:rPr>
          <w:sz w:val="28"/>
          <w:szCs w:val="28"/>
        </w:rPr>
      </w:pPr>
      <w:r w:rsidRPr="00A15976">
        <w:rPr>
          <w:b/>
          <w:sz w:val="28"/>
          <w:szCs w:val="28"/>
        </w:rPr>
        <w:t>Целостность и комплексный подход:</w:t>
      </w:r>
      <w:r w:rsidRPr="00A15976">
        <w:rPr>
          <w:sz w:val="28"/>
          <w:szCs w:val="28"/>
        </w:rPr>
        <w:t xml:space="preserve"> План должен быть целостным и охватывать все ключевые секторы инфраструктуры, такие как транспорт, энергетика, водоснабжение и другие. Комплексный подход позволяет учитывать взаимодействие различных систем и синергию между ними.</w:t>
      </w:r>
    </w:p>
    <w:p w14:paraId="737D40BC" w14:textId="77777777" w:rsidR="00CA125B" w:rsidRPr="00A15976" w:rsidRDefault="00CA125B" w:rsidP="00CA125B">
      <w:pPr>
        <w:pStyle w:val="af2"/>
        <w:numPr>
          <w:ilvl w:val="0"/>
          <w:numId w:val="17"/>
        </w:numPr>
        <w:shd w:val="clear" w:color="auto" w:fill="FFFFFF"/>
        <w:tabs>
          <w:tab w:val="left" w:pos="1134"/>
        </w:tabs>
        <w:spacing w:before="0" w:beforeAutospacing="0" w:after="0" w:afterAutospacing="0"/>
        <w:ind w:left="0" w:firstLine="709"/>
        <w:jc w:val="both"/>
        <w:rPr>
          <w:sz w:val="28"/>
          <w:szCs w:val="28"/>
        </w:rPr>
      </w:pPr>
      <w:r w:rsidRPr="00A15976">
        <w:rPr>
          <w:b/>
          <w:sz w:val="28"/>
          <w:szCs w:val="28"/>
        </w:rPr>
        <w:t>Долгосрочное видение.</w:t>
      </w:r>
      <w:r w:rsidRPr="00A15976">
        <w:rPr>
          <w:sz w:val="28"/>
          <w:szCs w:val="28"/>
        </w:rPr>
        <w:t xml:space="preserve"> Формулирование долгосрочной стратегии развития инфраструктуры, определение ключевых целей и приоритетов.</w:t>
      </w:r>
    </w:p>
    <w:p w14:paraId="27296E99" w14:textId="77777777" w:rsidR="00CA125B" w:rsidRPr="00A15976" w:rsidRDefault="00CA125B" w:rsidP="00CA125B">
      <w:pPr>
        <w:pStyle w:val="af2"/>
        <w:numPr>
          <w:ilvl w:val="0"/>
          <w:numId w:val="17"/>
        </w:numPr>
        <w:shd w:val="clear" w:color="auto" w:fill="FFFFFF"/>
        <w:tabs>
          <w:tab w:val="left" w:pos="1134"/>
        </w:tabs>
        <w:spacing w:before="0" w:beforeAutospacing="0" w:after="0" w:afterAutospacing="0"/>
        <w:ind w:left="0" w:firstLine="709"/>
        <w:jc w:val="both"/>
        <w:rPr>
          <w:sz w:val="28"/>
          <w:szCs w:val="28"/>
        </w:rPr>
      </w:pPr>
      <w:r w:rsidRPr="00A15976">
        <w:rPr>
          <w:b/>
          <w:sz w:val="28"/>
          <w:szCs w:val="28"/>
        </w:rPr>
        <w:t>Стратегическая направленность:</w:t>
      </w:r>
      <w:r w:rsidRPr="00A15976">
        <w:rPr>
          <w:sz w:val="28"/>
          <w:szCs w:val="28"/>
        </w:rPr>
        <w:t xml:space="preserve"> План должен определять четкие стратегические приоритеты развития инфраструктуры в соответствии с долгосрочными целями страны и потребностями общества.</w:t>
      </w:r>
    </w:p>
    <w:p w14:paraId="7B84B89F" w14:textId="77777777" w:rsidR="00CA125B" w:rsidRPr="00A15976" w:rsidRDefault="00CA125B" w:rsidP="00CA125B">
      <w:pPr>
        <w:pStyle w:val="af2"/>
        <w:numPr>
          <w:ilvl w:val="0"/>
          <w:numId w:val="17"/>
        </w:numPr>
        <w:shd w:val="clear" w:color="auto" w:fill="FFFFFF"/>
        <w:tabs>
          <w:tab w:val="clear" w:pos="720"/>
          <w:tab w:val="num" w:pos="426"/>
          <w:tab w:val="left" w:pos="1134"/>
        </w:tabs>
        <w:spacing w:before="0" w:beforeAutospacing="0" w:after="0" w:afterAutospacing="0"/>
        <w:ind w:left="0" w:firstLine="709"/>
        <w:jc w:val="both"/>
        <w:rPr>
          <w:sz w:val="28"/>
          <w:szCs w:val="28"/>
        </w:rPr>
      </w:pPr>
      <w:r w:rsidRPr="00A15976">
        <w:rPr>
          <w:b/>
          <w:sz w:val="28"/>
          <w:szCs w:val="28"/>
        </w:rPr>
        <w:t>Региональное равенство.</w:t>
      </w:r>
      <w:r w:rsidRPr="00A15976">
        <w:rPr>
          <w:sz w:val="28"/>
          <w:szCs w:val="28"/>
        </w:rPr>
        <w:t xml:space="preserve"> </w:t>
      </w:r>
      <w:proofErr w:type="spellStart"/>
      <w:r w:rsidRPr="00A15976">
        <w:rPr>
          <w:sz w:val="28"/>
          <w:szCs w:val="28"/>
        </w:rPr>
        <w:t>Учитывание</w:t>
      </w:r>
      <w:proofErr w:type="spellEnd"/>
      <w:r w:rsidRPr="00A15976">
        <w:rPr>
          <w:sz w:val="28"/>
          <w:szCs w:val="28"/>
        </w:rPr>
        <w:t xml:space="preserve"> потребностей различных регионов страны и обеспечение равномерного развития инфраструктуры.</w:t>
      </w:r>
    </w:p>
    <w:p w14:paraId="2DABB22F" w14:textId="77777777" w:rsidR="00CA125B" w:rsidRPr="00A15976" w:rsidRDefault="00CA125B" w:rsidP="00CA125B">
      <w:pPr>
        <w:pStyle w:val="af2"/>
        <w:numPr>
          <w:ilvl w:val="0"/>
          <w:numId w:val="17"/>
        </w:numPr>
        <w:shd w:val="clear" w:color="auto" w:fill="FFFFFF"/>
        <w:tabs>
          <w:tab w:val="clear" w:pos="720"/>
          <w:tab w:val="num" w:pos="426"/>
          <w:tab w:val="left" w:pos="1134"/>
        </w:tabs>
        <w:spacing w:before="0" w:beforeAutospacing="0" w:after="0" w:afterAutospacing="0"/>
        <w:ind w:left="0" w:firstLine="709"/>
        <w:jc w:val="both"/>
        <w:rPr>
          <w:sz w:val="28"/>
          <w:szCs w:val="28"/>
        </w:rPr>
      </w:pPr>
      <w:r w:rsidRPr="00A15976">
        <w:rPr>
          <w:b/>
          <w:sz w:val="28"/>
          <w:szCs w:val="28"/>
        </w:rPr>
        <w:t>Финансовая устойчивость:</w:t>
      </w:r>
      <w:r w:rsidRPr="00A15976">
        <w:rPr>
          <w:sz w:val="28"/>
          <w:szCs w:val="28"/>
        </w:rPr>
        <w:t xml:space="preserve"> План должен учитывать финансовые возможности страны и обеспечивать устойчивость в планировании и реализации проектов инфраструктуры.  </w:t>
      </w:r>
    </w:p>
    <w:p w14:paraId="2EDF89D2" w14:textId="77777777" w:rsidR="00CA125B" w:rsidRPr="00A15976" w:rsidRDefault="00CA125B" w:rsidP="00CA125B">
      <w:pPr>
        <w:pStyle w:val="af2"/>
        <w:numPr>
          <w:ilvl w:val="0"/>
          <w:numId w:val="17"/>
        </w:numPr>
        <w:shd w:val="clear" w:color="auto" w:fill="FFFFFF"/>
        <w:tabs>
          <w:tab w:val="clear" w:pos="720"/>
          <w:tab w:val="num" w:pos="426"/>
          <w:tab w:val="left" w:pos="1134"/>
        </w:tabs>
        <w:spacing w:before="0" w:beforeAutospacing="0" w:after="0" w:afterAutospacing="0"/>
        <w:ind w:left="0" w:firstLine="709"/>
        <w:jc w:val="both"/>
        <w:rPr>
          <w:sz w:val="28"/>
          <w:szCs w:val="28"/>
        </w:rPr>
      </w:pPr>
      <w:r w:rsidRPr="00A15976">
        <w:rPr>
          <w:b/>
          <w:sz w:val="28"/>
          <w:szCs w:val="28"/>
        </w:rPr>
        <w:t xml:space="preserve">Устойчивость и экологическая ответственность: </w:t>
      </w:r>
      <w:r w:rsidRPr="00A15976">
        <w:rPr>
          <w:sz w:val="28"/>
          <w:szCs w:val="28"/>
        </w:rPr>
        <w:t>НИП должен уделять внимание устойчивости и экологической ответственности, чтобы минимизировать негативное воздействие на окружающую среду и обеспечить долгосрочную устойчивость развития.</w:t>
      </w:r>
    </w:p>
    <w:p w14:paraId="50B70179" w14:textId="77777777" w:rsidR="00CA125B" w:rsidRPr="00A15976" w:rsidRDefault="00CA125B" w:rsidP="00CA125B">
      <w:pPr>
        <w:pStyle w:val="af2"/>
        <w:numPr>
          <w:ilvl w:val="0"/>
          <w:numId w:val="17"/>
        </w:numPr>
        <w:shd w:val="clear" w:color="auto" w:fill="FFFFFF"/>
        <w:tabs>
          <w:tab w:val="left" w:pos="1134"/>
        </w:tabs>
        <w:spacing w:before="0" w:beforeAutospacing="0" w:after="0" w:afterAutospacing="0"/>
        <w:ind w:left="0" w:firstLine="709"/>
        <w:jc w:val="both"/>
        <w:rPr>
          <w:sz w:val="28"/>
          <w:szCs w:val="28"/>
        </w:rPr>
      </w:pPr>
      <w:r w:rsidRPr="00A15976">
        <w:rPr>
          <w:b/>
          <w:sz w:val="28"/>
          <w:szCs w:val="28"/>
        </w:rPr>
        <w:t>Инновации и технологический прогресс:</w:t>
      </w:r>
      <w:r w:rsidRPr="00A15976">
        <w:rPr>
          <w:sz w:val="28"/>
          <w:szCs w:val="28"/>
        </w:rPr>
        <w:t xml:space="preserve"> План должен учитывать возможности использования новых технологий и инноваций для повышения эффективности и эффективности инфраструктуры.</w:t>
      </w:r>
    </w:p>
    <w:p w14:paraId="17C0640A" w14:textId="77777777" w:rsidR="00CA125B" w:rsidRPr="00A15976" w:rsidRDefault="00CA125B" w:rsidP="00CA125B">
      <w:pPr>
        <w:pStyle w:val="af2"/>
        <w:numPr>
          <w:ilvl w:val="0"/>
          <w:numId w:val="17"/>
        </w:numPr>
        <w:shd w:val="clear" w:color="auto" w:fill="FFFFFF"/>
        <w:tabs>
          <w:tab w:val="left" w:pos="1134"/>
        </w:tabs>
        <w:spacing w:before="0" w:beforeAutospacing="0" w:after="0" w:afterAutospacing="0"/>
        <w:ind w:left="0" w:firstLine="709"/>
        <w:jc w:val="both"/>
        <w:rPr>
          <w:sz w:val="28"/>
          <w:szCs w:val="28"/>
        </w:rPr>
      </w:pPr>
      <w:r w:rsidRPr="00A15976">
        <w:rPr>
          <w:b/>
          <w:sz w:val="28"/>
          <w:szCs w:val="28"/>
        </w:rPr>
        <w:t>Участие заинтересованных сторон:</w:t>
      </w:r>
      <w:r w:rsidRPr="00A15976">
        <w:rPr>
          <w:sz w:val="28"/>
          <w:szCs w:val="28"/>
        </w:rPr>
        <w:t xml:space="preserve"> Вовлечение общественности, бизнеса и других заинтересованных сторон для получения обратной связи и обеспечения лучшего понимания потребностей и предпочтений.</w:t>
      </w:r>
    </w:p>
    <w:p w14:paraId="4ACA8862" w14:textId="77777777" w:rsidR="00CA125B" w:rsidRPr="00A15976" w:rsidRDefault="00CA125B" w:rsidP="00CA125B">
      <w:pPr>
        <w:pStyle w:val="af2"/>
        <w:numPr>
          <w:ilvl w:val="0"/>
          <w:numId w:val="17"/>
        </w:numPr>
        <w:shd w:val="clear" w:color="auto" w:fill="FFFFFF"/>
        <w:tabs>
          <w:tab w:val="left" w:pos="1134"/>
        </w:tabs>
        <w:spacing w:before="0" w:beforeAutospacing="0" w:after="0" w:afterAutospacing="0"/>
        <w:ind w:left="0" w:firstLine="709"/>
        <w:jc w:val="both"/>
        <w:rPr>
          <w:sz w:val="28"/>
          <w:szCs w:val="28"/>
        </w:rPr>
      </w:pPr>
      <w:r w:rsidRPr="00A15976">
        <w:rPr>
          <w:b/>
          <w:sz w:val="28"/>
          <w:szCs w:val="28"/>
        </w:rPr>
        <w:t>Доступность.</w:t>
      </w:r>
      <w:r w:rsidRPr="00A15976">
        <w:rPr>
          <w:sz w:val="28"/>
          <w:szCs w:val="28"/>
        </w:rPr>
        <w:t xml:space="preserve"> </w:t>
      </w:r>
      <w:r w:rsidRPr="00A15976">
        <w:rPr>
          <w:sz w:val="28"/>
          <w:szCs w:val="28"/>
          <w:lang w:val="ru-RU"/>
        </w:rPr>
        <w:t>формирование максимально полной и достоверной информации о долгосрочных планах и стратегии Правительства Республики Казахстан в отношении строительства и реконструкции инфраструктурных объектов</w:t>
      </w:r>
      <w:r w:rsidRPr="00A15976">
        <w:rPr>
          <w:sz w:val="28"/>
          <w:szCs w:val="28"/>
        </w:rPr>
        <w:t>.</w:t>
      </w:r>
    </w:p>
    <w:p w14:paraId="56DEECA5" w14:textId="77777777" w:rsidR="00CA125B" w:rsidRPr="00A15976" w:rsidRDefault="00CA125B" w:rsidP="00CA125B">
      <w:pPr>
        <w:pStyle w:val="af2"/>
        <w:numPr>
          <w:ilvl w:val="0"/>
          <w:numId w:val="17"/>
        </w:numPr>
        <w:shd w:val="clear" w:color="auto" w:fill="FFFFFF"/>
        <w:tabs>
          <w:tab w:val="left" w:pos="1134"/>
        </w:tabs>
        <w:spacing w:before="0" w:beforeAutospacing="0" w:after="0" w:afterAutospacing="0"/>
        <w:ind w:left="0" w:firstLine="709"/>
        <w:jc w:val="both"/>
        <w:rPr>
          <w:sz w:val="28"/>
          <w:szCs w:val="28"/>
        </w:rPr>
      </w:pPr>
      <w:r w:rsidRPr="00A15976">
        <w:rPr>
          <w:b/>
          <w:sz w:val="28"/>
          <w:szCs w:val="28"/>
        </w:rPr>
        <w:t>Мониторинг и оценка:</w:t>
      </w:r>
      <w:r w:rsidRPr="00A15976">
        <w:rPr>
          <w:sz w:val="28"/>
          <w:szCs w:val="28"/>
        </w:rPr>
        <w:t xml:space="preserve"> Важно включить механизмы мониторинга и оценки выполнения плана, чтобы обеспечить его эффективность и внесение корректировок в процессе реализации.</w:t>
      </w:r>
      <w:r w:rsidRPr="00A15976">
        <w:rPr>
          <w:b/>
          <w:sz w:val="28"/>
          <w:szCs w:val="28"/>
        </w:rPr>
        <w:t xml:space="preserve"> </w:t>
      </w:r>
    </w:p>
    <w:p w14:paraId="41295600" w14:textId="77777777" w:rsidR="00CA125B" w:rsidRPr="00A15976" w:rsidRDefault="00CA125B" w:rsidP="00CA125B">
      <w:pPr>
        <w:pStyle w:val="af2"/>
        <w:numPr>
          <w:ilvl w:val="0"/>
          <w:numId w:val="17"/>
        </w:numPr>
        <w:shd w:val="clear" w:color="auto" w:fill="FFFFFF"/>
        <w:tabs>
          <w:tab w:val="left" w:pos="1134"/>
        </w:tabs>
        <w:spacing w:before="0" w:beforeAutospacing="0" w:after="0" w:afterAutospacing="0"/>
        <w:ind w:left="0" w:firstLine="709"/>
        <w:jc w:val="both"/>
        <w:rPr>
          <w:sz w:val="28"/>
          <w:szCs w:val="28"/>
        </w:rPr>
      </w:pPr>
      <w:r w:rsidRPr="00A15976">
        <w:rPr>
          <w:b/>
          <w:sz w:val="28"/>
          <w:szCs w:val="28"/>
        </w:rPr>
        <w:t>Гибкость и адаптация.</w:t>
      </w:r>
      <w:r w:rsidRPr="00A15976">
        <w:rPr>
          <w:sz w:val="28"/>
          <w:szCs w:val="28"/>
        </w:rPr>
        <w:t xml:space="preserve"> Обеспечение гибкости плана для адаптации к изменяющимся обстоятельствам и новым вызовам в будущем.</w:t>
      </w:r>
    </w:p>
    <w:p w14:paraId="69D51298" w14:textId="77777777" w:rsidR="00CA125B" w:rsidRPr="00A15976" w:rsidRDefault="00CA125B" w:rsidP="00CA125B">
      <w:pPr>
        <w:pStyle w:val="af2"/>
        <w:shd w:val="clear" w:color="auto" w:fill="FFFFFF"/>
        <w:tabs>
          <w:tab w:val="left" w:pos="1134"/>
        </w:tabs>
        <w:spacing w:before="0" w:beforeAutospacing="0" w:after="0" w:afterAutospacing="0"/>
        <w:jc w:val="both"/>
        <w:rPr>
          <w:sz w:val="28"/>
          <w:szCs w:val="28"/>
        </w:rPr>
      </w:pPr>
    </w:p>
    <w:p w14:paraId="2E372DD5" w14:textId="77777777" w:rsidR="00CA125B" w:rsidRPr="00A15976" w:rsidRDefault="00CA125B" w:rsidP="00CA125B">
      <w:pPr>
        <w:tabs>
          <w:tab w:val="left" w:pos="1134"/>
        </w:tabs>
        <w:spacing w:after="0" w:line="240" w:lineRule="auto"/>
        <w:ind w:firstLine="709"/>
        <w:jc w:val="both"/>
        <w:rPr>
          <w:rFonts w:ascii="Times New Roman" w:hAnsi="Times New Roman" w:cs="Times New Roman"/>
          <w:b/>
          <w:sz w:val="28"/>
          <w:szCs w:val="28"/>
          <w:lang w:val="ru-RU"/>
        </w:rPr>
      </w:pPr>
      <w:r w:rsidRPr="00A15976">
        <w:rPr>
          <w:rFonts w:ascii="Times New Roman" w:hAnsi="Times New Roman" w:cs="Times New Roman"/>
          <w:b/>
          <w:sz w:val="28"/>
          <w:szCs w:val="28"/>
          <w:lang w:val="ru-RU"/>
        </w:rPr>
        <w:t>Основные направления развития инфраструктуры Республики Казахстан.</w:t>
      </w:r>
    </w:p>
    <w:p w14:paraId="15E60B57" w14:textId="77777777" w:rsidR="00CA125B" w:rsidRPr="00A15976" w:rsidRDefault="00CA125B" w:rsidP="00CA125B">
      <w:pPr>
        <w:tabs>
          <w:tab w:val="left" w:pos="1134"/>
        </w:tabs>
        <w:spacing w:after="0" w:line="240" w:lineRule="auto"/>
        <w:ind w:firstLine="709"/>
        <w:jc w:val="both"/>
        <w:rPr>
          <w:rFonts w:ascii="Times New Roman" w:hAnsi="Times New Roman" w:cs="Times New Roman"/>
          <w:b/>
          <w:sz w:val="28"/>
          <w:szCs w:val="28"/>
          <w:lang w:val="ru-RU"/>
        </w:rPr>
      </w:pPr>
      <w:r w:rsidRPr="00A15976">
        <w:rPr>
          <w:rFonts w:ascii="Times New Roman" w:hAnsi="Times New Roman" w:cs="Times New Roman"/>
          <w:sz w:val="28"/>
          <w:szCs w:val="28"/>
          <w:lang w:val="ru-RU"/>
        </w:rPr>
        <w:lastRenderedPageBreak/>
        <w:t>С учетом преемственности перспективных направлений экономического развития Республики Казахстан и роли важнейших факторов в достижении социально-экономических целей разработка НИП ориентирована на приоритетные направления:</w:t>
      </w:r>
    </w:p>
    <w:p w14:paraId="354DBC9B" w14:textId="77777777" w:rsidR="00CA125B" w:rsidRPr="00A15976" w:rsidRDefault="00CA125B" w:rsidP="00CA125B">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xml:space="preserve">- транспортная; </w:t>
      </w:r>
    </w:p>
    <w:p w14:paraId="02496266" w14:textId="77777777" w:rsidR="00CA125B" w:rsidRPr="00A15976" w:rsidRDefault="00CA125B" w:rsidP="00CA125B">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энергетическая;</w:t>
      </w:r>
    </w:p>
    <w:p w14:paraId="54509F99" w14:textId="77777777" w:rsidR="00CA125B" w:rsidRPr="00A15976" w:rsidRDefault="00CA125B" w:rsidP="00CA125B">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 инфраструктура жилищно-коммунального хозяйства.</w:t>
      </w:r>
    </w:p>
    <w:p w14:paraId="3407816F" w14:textId="77777777" w:rsidR="00CA125B" w:rsidRPr="00A15976" w:rsidRDefault="00CA125B" w:rsidP="00CA125B">
      <w:pPr>
        <w:tabs>
          <w:tab w:val="left" w:pos="1134"/>
        </w:tabs>
        <w:spacing w:after="0" w:line="240" w:lineRule="auto"/>
        <w:ind w:firstLine="709"/>
        <w:jc w:val="both"/>
        <w:rPr>
          <w:rFonts w:ascii="Times New Roman" w:hAnsi="Times New Roman" w:cs="Times New Roman"/>
          <w:sz w:val="28"/>
          <w:szCs w:val="28"/>
          <w:lang w:val="ru-RU"/>
        </w:rPr>
      </w:pPr>
    </w:p>
    <w:p w14:paraId="1EFD496E" w14:textId="77777777" w:rsidR="00CA125B" w:rsidRPr="00A15976" w:rsidRDefault="00CA125B" w:rsidP="00CA125B">
      <w:pPr>
        <w:tabs>
          <w:tab w:val="left" w:pos="1134"/>
        </w:tabs>
        <w:spacing w:after="0" w:line="240" w:lineRule="auto"/>
        <w:ind w:firstLine="709"/>
        <w:jc w:val="both"/>
        <w:rPr>
          <w:rFonts w:ascii="Times New Roman" w:hAnsi="Times New Roman" w:cs="Times New Roman"/>
          <w:b/>
          <w:sz w:val="28"/>
          <w:szCs w:val="28"/>
          <w:lang w:val="ru-RU"/>
        </w:rPr>
      </w:pPr>
      <w:r w:rsidRPr="00A15976">
        <w:rPr>
          <w:rFonts w:ascii="Times New Roman" w:hAnsi="Times New Roman" w:cs="Times New Roman"/>
          <w:b/>
          <w:sz w:val="28"/>
          <w:szCs w:val="28"/>
          <w:lang w:val="ru-RU"/>
        </w:rPr>
        <w:t>Критерии отбора Перечня проектов</w:t>
      </w:r>
    </w:p>
    <w:p w14:paraId="75F6CD16" w14:textId="77777777" w:rsidR="00CA125B" w:rsidRPr="00A15976" w:rsidRDefault="00CA125B" w:rsidP="00CA125B">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Национальный инфраструктурный план содержит Перечень проектов на 2024-2029 годы.</w:t>
      </w:r>
    </w:p>
    <w:p w14:paraId="1826B3D0" w14:textId="77777777" w:rsidR="00CA125B" w:rsidRPr="00A15976" w:rsidRDefault="00CA125B" w:rsidP="00CA125B">
      <w:pPr>
        <w:tabs>
          <w:tab w:val="left" w:pos="1134"/>
        </w:tabs>
        <w:spacing w:after="0" w:line="240" w:lineRule="auto"/>
        <w:ind w:firstLine="709"/>
        <w:jc w:val="both"/>
        <w:rPr>
          <w:rFonts w:ascii="Times New Roman" w:hAnsi="Times New Roman" w:cs="Times New Roman"/>
          <w:sz w:val="28"/>
          <w:szCs w:val="28"/>
          <w:lang w:val="ru-RU"/>
        </w:rPr>
      </w:pPr>
      <w:r w:rsidRPr="00A15976">
        <w:rPr>
          <w:rFonts w:ascii="Times New Roman" w:hAnsi="Times New Roman" w:cs="Times New Roman"/>
          <w:sz w:val="28"/>
          <w:szCs w:val="28"/>
          <w:lang w:val="ru-RU"/>
        </w:rPr>
        <w:t>При формировании в Перечень включались инфраструктурные проекты, отвечающие следующим критериям:</w:t>
      </w:r>
    </w:p>
    <w:p w14:paraId="1FCCFEEB" w14:textId="77777777" w:rsidR="00CA125B" w:rsidRPr="00A15976" w:rsidRDefault="00CA125B" w:rsidP="00CA125B">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val="ru-RU" w:eastAsia="ru-RU"/>
        </w:rPr>
      </w:pPr>
      <w:r w:rsidRPr="00A15976">
        <w:rPr>
          <w:rFonts w:ascii="Times New Roman" w:eastAsia="Times New Roman" w:hAnsi="Times New Roman" w:cs="Times New Roman"/>
          <w:sz w:val="28"/>
          <w:szCs w:val="28"/>
          <w:lang w:val="ru-RU" w:eastAsia="ru-RU"/>
        </w:rPr>
        <w:t>Соответствие стратегическим национальным целям и приоритетам развития.</w:t>
      </w:r>
    </w:p>
    <w:p w14:paraId="165C345F" w14:textId="77777777" w:rsidR="00CA125B" w:rsidRPr="00A15976" w:rsidRDefault="00CA125B" w:rsidP="00CA125B">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val="ru-RU" w:eastAsia="ru-RU"/>
        </w:rPr>
      </w:pPr>
      <w:r w:rsidRPr="00A15976">
        <w:rPr>
          <w:rFonts w:ascii="Times New Roman" w:eastAsia="Times New Roman" w:hAnsi="Times New Roman" w:cs="Times New Roman"/>
          <w:sz w:val="28"/>
          <w:szCs w:val="28"/>
          <w:lang w:val="ru-RU" w:eastAsia="ru-RU"/>
        </w:rPr>
        <w:t>Потенциал проекта для решения конкретных социально-экономических проблем.</w:t>
      </w:r>
    </w:p>
    <w:p w14:paraId="6A51E06C" w14:textId="77777777" w:rsidR="00CA125B" w:rsidRPr="00A15976" w:rsidRDefault="00CA125B" w:rsidP="00CA125B">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val="ru-RU" w:eastAsia="ru-RU"/>
        </w:rPr>
      </w:pPr>
      <w:r w:rsidRPr="00A15976">
        <w:rPr>
          <w:rFonts w:ascii="Times New Roman" w:eastAsia="Times New Roman" w:hAnsi="Times New Roman" w:cs="Times New Roman"/>
          <w:sz w:val="28"/>
          <w:szCs w:val="28"/>
          <w:lang w:val="ru-RU" w:eastAsia="ru-RU"/>
        </w:rPr>
        <w:t>Оценка экономической эффективности и стоимость проекта.</w:t>
      </w:r>
    </w:p>
    <w:p w14:paraId="621B8D1D" w14:textId="77777777" w:rsidR="00CA125B" w:rsidRPr="00A15976" w:rsidRDefault="00CA125B" w:rsidP="00CA125B">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val="ru-RU" w:eastAsia="ru-RU"/>
        </w:rPr>
      </w:pPr>
      <w:r w:rsidRPr="00A15976">
        <w:rPr>
          <w:rFonts w:ascii="Times New Roman" w:eastAsia="Times New Roman" w:hAnsi="Times New Roman" w:cs="Times New Roman"/>
          <w:sz w:val="28"/>
          <w:szCs w:val="28"/>
          <w:lang w:val="ru-RU" w:eastAsia="ru-RU"/>
        </w:rPr>
        <w:t>Возможность привлечения финансирования из различных источников, включая государственный и частный секторы.</w:t>
      </w:r>
    </w:p>
    <w:p w14:paraId="5601715E" w14:textId="77777777" w:rsidR="00CA125B" w:rsidRPr="00A15976" w:rsidRDefault="00CA125B" w:rsidP="00CA125B">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val="ru-RU" w:eastAsia="ru-RU"/>
        </w:rPr>
      </w:pPr>
      <w:r w:rsidRPr="00A15976">
        <w:rPr>
          <w:rFonts w:ascii="Times New Roman" w:eastAsia="Times New Roman" w:hAnsi="Times New Roman" w:cs="Times New Roman"/>
          <w:sz w:val="28"/>
          <w:szCs w:val="28"/>
          <w:lang w:val="ru-RU" w:eastAsia="ru-RU"/>
        </w:rPr>
        <w:t xml:space="preserve">Уровень поддержки со стороны заинтересованных </w:t>
      </w:r>
      <w:proofErr w:type="spellStart"/>
      <w:r w:rsidRPr="00A15976">
        <w:rPr>
          <w:rFonts w:ascii="Times New Roman" w:eastAsia="Times New Roman" w:hAnsi="Times New Roman" w:cs="Times New Roman"/>
          <w:sz w:val="28"/>
          <w:szCs w:val="28"/>
          <w:lang w:val="ru-RU" w:eastAsia="ru-RU"/>
        </w:rPr>
        <w:t>стейкхолдеров</w:t>
      </w:r>
      <w:proofErr w:type="spellEnd"/>
      <w:r w:rsidRPr="00A15976">
        <w:rPr>
          <w:rFonts w:ascii="Times New Roman" w:eastAsia="Times New Roman" w:hAnsi="Times New Roman" w:cs="Times New Roman"/>
          <w:sz w:val="28"/>
          <w:szCs w:val="28"/>
          <w:lang w:val="ru-RU" w:eastAsia="ru-RU"/>
        </w:rPr>
        <w:t xml:space="preserve"> и общественности.</w:t>
      </w:r>
    </w:p>
    <w:p w14:paraId="10670934" w14:textId="77777777" w:rsidR="00CA125B" w:rsidRPr="00A15976" w:rsidRDefault="00CA125B" w:rsidP="00CA125B">
      <w:pPr>
        <w:numPr>
          <w:ilvl w:val="0"/>
          <w:numId w:val="19"/>
        </w:numPr>
        <w:shd w:val="clear" w:color="auto" w:fill="FFFFFF"/>
        <w:tabs>
          <w:tab w:val="left" w:pos="993"/>
        </w:tabs>
        <w:spacing w:after="0" w:line="240" w:lineRule="auto"/>
        <w:ind w:left="0" w:firstLine="709"/>
        <w:jc w:val="both"/>
        <w:rPr>
          <w:rFonts w:ascii="Times New Roman" w:eastAsia="Times New Roman" w:hAnsi="Times New Roman" w:cs="Times New Roman"/>
          <w:sz w:val="28"/>
          <w:szCs w:val="28"/>
          <w:lang w:val="ru-RU" w:eastAsia="ru-RU"/>
        </w:rPr>
      </w:pPr>
      <w:r w:rsidRPr="00A15976">
        <w:rPr>
          <w:rFonts w:ascii="Times New Roman" w:eastAsia="Times New Roman" w:hAnsi="Times New Roman" w:cs="Times New Roman"/>
          <w:sz w:val="28"/>
          <w:szCs w:val="28"/>
          <w:lang w:val="ru-RU" w:eastAsia="ru-RU"/>
        </w:rPr>
        <w:t>Способность проекта способствовать развитию регионов и повышению конкурентоспособности страны.</w:t>
      </w:r>
    </w:p>
    <w:p w14:paraId="5BD8D280" w14:textId="77777777" w:rsidR="00CA125B" w:rsidRPr="00A15976" w:rsidRDefault="00CA125B" w:rsidP="00CA125B">
      <w:pPr>
        <w:shd w:val="clear" w:color="auto" w:fill="FFFFFF"/>
        <w:tabs>
          <w:tab w:val="left" w:pos="993"/>
        </w:tabs>
        <w:spacing w:after="0" w:line="240" w:lineRule="auto"/>
        <w:ind w:left="709"/>
        <w:jc w:val="both"/>
        <w:rPr>
          <w:rFonts w:ascii="Times New Roman" w:eastAsia="Times New Roman" w:hAnsi="Times New Roman" w:cs="Times New Roman"/>
          <w:b/>
          <w:sz w:val="28"/>
          <w:szCs w:val="28"/>
          <w:lang w:val="ru-RU" w:eastAsia="ru-RU"/>
        </w:rPr>
      </w:pPr>
      <w:r w:rsidRPr="00A15976">
        <w:rPr>
          <w:rFonts w:ascii="Times New Roman" w:eastAsia="Times New Roman" w:hAnsi="Times New Roman" w:cs="Times New Roman"/>
          <w:b/>
          <w:sz w:val="28"/>
          <w:szCs w:val="28"/>
          <w:lang w:val="ru-RU" w:eastAsia="ru-RU"/>
        </w:rPr>
        <w:t>При этом учитывались такие факторы, как:</w:t>
      </w:r>
    </w:p>
    <w:p w14:paraId="281064B3" w14:textId="77777777" w:rsidR="00CA125B" w:rsidRPr="00A15976" w:rsidRDefault="00CA125B" w:rsidP="00CA125B">
      <w:pPr>
        <w:pStyle w:val="a0"/>
        <w:numPr>
          <w:ilvl w:val="0"/>
          <w:numId w:val="18"/>
        </w:numPr>
        <w:tabs>
          <w:tab w:val="left" w:pos="1134"/>
        </w:tabs>
        <w:spacing w:after="0" w:line="240" w:lineRule="auto"/>
        <w:ind w:left="0" w:firstLine="709"/>
        <w:jc w:val="both"/>
        <w:rPr>
          <w:rFonts w:ascii="Times New Roman" w:hAnsi="Times New Roman" w:cs="Times New Roman"/>
          <w:sz w:val="28"/>
          <w:szCs w:val="28"/>
          <w:lang w:val="ru-RU"/>
        </w:rPr>
      </w:pPr>
      <w:r w:rsidRPr="00A15976">
        <w:rPr>
          <w:rFonts w:ascii="Times New Roman" w:hAnsi="Times New Roman" w:cs="Times New Roman"/>
          <w:b/>
          <w:sz w:val="28"/>
          <w:szCs w:val="28"/>
          <w:lang w:val="ru-RU"/>
        </w:rPr>
        <w:t>Срочность и значимость</w:t>
      </w:r>
      <w:r w:rsidRPr="00A15976">
        <w:rPr>
          <w:rFonts w:ascii="Times New Roman" w:hAnsi="Times New Roman" w:cs="Times New Roman"/>
          <w:sz w:val="28"/>
          <w:szCs w:val="28"/>
          <w:lang w:val="ru-RU"/>
        </w:rPr>
        <w:t>. Фокусировка на значимых и срочных задачах, направленных на решение текущих вызовов.</w:t>
      </w:r>
    </w:p>
    <w:p w14:paraId="17F3E598" w14:textId="77777777" w:rsidR="00CA125B" w:rsidRPr="00A15976" w:rsidRDefault="00CA125B" w:rsidP="00CA125B">
      <w:pPr>
        <w:pStyle w:val="a0"/>
        <w:numPr>
          <w:ilvl w:val="0"/>
          <w:numId w:val="18"/>
        </w:numPr>
        <w:tabs>
          <w:tab w:val="left" w:pos="1134"/>
        </w:tabs>
        <w:spacing w:after="0" w:line="240" w:lineRule="auto"/>
        <w:ind w:left="0" w:firstLine="709"/>
        <w:jc w:val="both"/>
        <w:rPr>
          <w:rFonts w:ascii="Times New Roman" w:hAnsi="Times New Roman" w:cs="Times New Roman"/>
          <w:sz w:val="28"/>
          <w:szCs w:val="28"/>
          <w:lang w:val="ru-RU"/>
        </w:rPr>
      </w:pPr>
      <w:r w:rsidRPr="00A15976">
        <w:rPr>
          <w:rFonts w:ascii="Times New Roman" w:hAnsi="Times New Roman" w:cs="Times New Roman"/>
          <w:b/>
          <w:sz w:val="28"/>
          <w:szCs w:val="28"/>
          <w:lang w:val="ru-RU"/>
        </w:rPr>
        <w:t>Ощутимость.</w:t>
      </w:r>
      <w:r w:rsidRPr="00A15976">
        <w:rPr>
          <w:rFonts w:ascii="Times New Roman" w:hAnsi="Times New Roman" w:cs="Times New Roman"/>
          <w:sz w:val="28"/>
          <w:szCs w:val="28"/>
          <w:lang w:val="ru-RU"/>
        </w:rPr>
        <w:t xml:space="preserve"> Обеспечение положительных изменений качества жизни населения, фокусировка на предоставлении общественных благ и создании критически необходимой инфраструктуры.</w:t>
      </w:r>
    </w:p>
    <w:p w14:paraId="02BBC566" w14:textId="77777777" w:rsidR="00CA125B" w:rsidRPr="00A15976" w:rsidRDefault="00CA125B" w:rsidP="00CA125B">
      <w:pPr>
        <w:pStyle w:val="a0"/>
        <w:numPr>
          <w:ilvl w:val="0"/>
          <w:numId w:val="18"/>
        </w:numPr>
        <w:tabs>
          <w:tab w:val="left" w:pos="1134"/>
        </w:tabs>
        <w:spacing w:after="0" w:line="240" w:lineRule="auto"/>
        <w:ind w:left="0" w:firstLine="709"/>
        <w:jc w:val="both"/>
        <w:rPr>
          <w:rFonts w:ascii="Times New Roman" w:hAnsi="Times New Roman" w:cs="Times New Roman"/>
          <w:sz w:val="28"/>
          <w:szCs w:val="28"/>
          <w:lang w:val="ru-RU"/>
        </w:rPr>
      </w:pPr>
      <w:r w:rsidRPr="00A15976">
        <w:rPr>
          <w:rFonts w:ascii="Times New Roman" w:hAnsi="Times New Roman" w:cs="Times New Roman"/>
          <w:b/>
          <w:sz w:val="28"/>
          <w:szCs w:val="28"/>
          <w:lang w:val="ru-RU"/>
        </w:rPr>
        <w:t>Финансовая обеспеченность</w:t>
      </w:r>
      <w:r w:rsidRPr="00A15976">
        <w:rPr>
          <w:rFonts w:ascii="Times New Roman" w:hAnsi="Times New Roman" w:cs="Times New Roman"/>
          <w:sz w:val="28"/>
          <w:szCs w:val="28"/>
          <w:lang w:val="ru-RU"/>
        </w:rPr>
        <w:t>. Соответствие общего объема требуемых средств на реализацию проекта с возможностями бюджета.</w:t>
      </w:r>
    </w:p>
    <w:p w14:paraId="789090F9" w14:textId="77777777" w:rsidR="00CA125B" w:rsidRPr="00A15976" w:rsidRDefault="00CA125B" w:rsidP="00CA125B">
      <w:pPr>
        <w:pStyle w:val="a0"/>
        <w:numPr>
          <w:ilvl w:val="0"/>
          <w:numId w:val="18"/>
        </w:numPr>
        <w:tabs>
          <w:tab w:val="left" w:pos="1134"/>
        </w:tabs>
        <w:spacing w:after="0" w:line="240" w:lineRule="auto"/>
        <w:ind w:left="0" w:firstLine="709"/>
        <w:jc w:val="both"/>
        <w:rPr>
          <w:rFonts w:ascii="Times New Roman" w:hAnsi="Times New Roman" w:cs="Times New Roman"/>
          <w:sz w:val="28"/>
          <w:szCs w:val="28"/>
          <w:lang w:val="ru-RU"/>
        </w:rPr>
      </w:pPr>
      <w:r w:rsidRPr="00A15976">
        <w:rPr>
          <w:rFonts w:ascii="Times New Roman" w:hAnsi="Times New Roman" w:cs="Times New Roman"/>
          <w:b/>
          <w:sz w:val="28"/>
          <w:szCs w:val="28"/>
          <w:lang w:val="ru-RU"/>
        </w:rPr>
        <w:t>Мультипликативный эффект</w:t>
      </w:r>
      <w:r w:rsidRPr="00A15976">
        <w:rPr>
          <w:rFonts w:ascii="Times New Roman" w:hAnsi="Times New Roman" w:cs="Times New Roman"/>
          <w:sz w:val="28"/>
          <w:szCs w:val="28"/>
          <w:lang w:val="ru-RU"/>
        </w:rPr>
        <w:t xml:space="preserve">. Положительное влияние и экономический эффект на развитие смежных отраслей/сфер или региона </w:t>
      </w:r>
    </w:p>
    <w:p w14:paraId="5D16A621" w14:textId="77777777" w:rsidR="00CA125B" w:rsidRPr="00A15976" w:rsidRDefault="00CA125B" w:rsidP="00CA125B">
      <w:pPr>
        <w:tabs>
          <w:tab w:val="left" w:pos="1134"/>
        </w:tabs>
        <w:spacing w:after="0" w:line="240" w:lineRule="auto"/>
        <w:ind w:firstLine="709"/>
        <w:jc w:val="both"/>
        <w:rPr>
          <w:rFonts w:ascii="Times New Roman" w:hAnsi="Times New Roman" w:cs="Times New Roman"/>
          <w:sz w:val="28"/>
          <w:szCs w:val="28"/>
          <w:lang w:val="ru-RU"/>
        </w:rPr>
      </w:pPr>
    </w:p>
    <w:bookmarkEnd w:id="1"/>
    <w:bookmarkEnd w:id="2"/>
    <w:bookmarkEnd w:id="3"/>
    <w:p w14:paraId="5C9D16EB" w14:textId="3C367FBB" w:rsidR="003B16AE" w:rsidRPr="00A15976" w:rsidRDefault="00516834" w:rsidP="00516834">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___________________</w:t>
      </w:r>
    </w:p>
    <w:sectPr w:rsidR="003B16AE" w:rsidRPr="00A15976" w:rsidSect="00F96E5B">
      <w:headerReference w:type="default" r:id="rId11"/>
      <w:pgSz w:w="11906" w:h="16838"/>
      <w:pgMar w:top="1134" w:right="850" w:bottom="1134" w:left="1134"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99F1C" w14:textId="77777777" w:rsidR="00D23B21" w:rsidRDefault="00D23B21" w:rsidP="00865E0B">
      <w:pPr>
        <w:spacing w:after="0" w:line="240" w:lineRule="auto"/>
      </w:pPr>
      <w:r>
        <w:separator/>
      </w:r>
    </w:p>
  </w:endnote>
  <w:endnote w:type="continuationSeparator" w:id="0">
    <w:p w14:paraId="0EE057B1" w14:textId="77777777" w:rsidR="00D23B21" w:rsidRDefault="00D23B21" w:rsidP="00865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2BFCE" w14:textId="77777777" w:rsidR="00D23B21" w:rsidRDefault="00D23B21" w:rsidP="00865E0B">
      <w:pPr>
        <w:spacing w:after="0" w:line="240" w:lineRule="auto"/>
      </w:pPr>
      <w:r>
        <w:separator/>
      </w:r>
    </w:p>
  </w:footnote>
  <w:footnote w:type="continuationSeparator" w:id="0">
    <w:p w14:paraId="71FC5ECA" w14:textId="77777777" w:rsidR="00D23B21" w:rsidRDefault="00D23B21" w:rsidP="00865E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4398154"/>
      <w:docPartObj>
        <w:docPartGallery w:val="Page Numbers (Top of Page)"/>
        <w:docPartUnique/>
      </w:docPartObj>
    </w:sdtPr>
    <w:sdtEndPr/>
    <w:sdtContent>
      <w:p w14:paraId="0E4E90AD" w14:textId="2EE45769" w:rsidR="006B119A" w:rsidRDefault="006B119A">
        <w:pPr>
          <w:pStyle w:val="a5"/>
          <w:jc w:val="center"/>
        </w:pPr>
        <w:r>
          <w:fldChar w:fldCharType="begin"/>
        </w:r>
        <w:r>
          <w:instrText>PAGE   \* MERGEFORMAT</w:instrText>
        </w:r>
        <w:r>
          <w:fldChar w:fldCharType="separate"/>
        </w:r>
        <w:r w:rsidR="002560A8">
          <w:rPr>
            <w:noProof/>
          </w:rPr>
          <w:t>22</w:t>
        </w:r>
        <w:r>
          <w:fldChar w:fldCharType="end"/>
        </w:r>
      </w:p>
    </w:sdtContent>
  </w:sdt>
  <w:p w14:paraId="771100BB" w14:textId="77777777" w:rsidR="006B119A" w:rsidRDefault="006B119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907A5"/>
    <w:multiLevelType w:val="hybridMultilevel"/>
    <w:tmpl w:val="F4982E24"/>
    <w:lvl w:ilvl="0" w:tplc="56520C8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
    <w:nsid w:val="09692556"/>
    <w:multiLevelType w:val="hybridMultilevel"/>
    <w:tmpl w:val="E98C216A"/>
    <w:lvl w:ilvl="0" w:tplc="D4B82ABC">
      <w:start w:val="2023"/>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AB26BE"/>
    <w:multiLevelType w:val="hybridMultilevel"/>
    <w:tmpl w:val="56100650"/>
    <w:lvl w:ilvl="0" w:tplc="FD763AD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24434CBD"/>
    <w:multiLevelType w:val="multilevel"/>
    <w:tmpl w:val="D772C29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34E0317B"/>
    <w:multiLevelType w:val="multilevel"/>
    <w:tmpl w:val="D2860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77960A6"/>
    <w:multiLevelType w:val="multilevel"/>
    <w:tmpl w:val="D772C29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3BDF0847"/>
    <w:multiLevelType w:val="multilevel"/>
    <w:tmpl w:val="9796EE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3D982FF1"/>
    <w:multiLevelType w:val="multilevel"/>
    <w:tmpl w:val="C1CEA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F4C75DF"/>
    <w:multiLevelType w:val="hybridMultilevel"/>
    <w:tmpl w:val="9DC8A77C"/>
    <w:lvl w:ilvl="0" w:tplc="2000000F">
      <w:start w:val="1"/>
      <w:numFmt w:val="decimal"/>
      <w:lvlText w:val="%1."/>
      <w:lvlJc w:val="left"/>
      <w:pPr>
        <w:ind w:left="1429" w:hanging="360"/>
      </w:p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9">
    <w:nsid w:val="3F950355"/>
    <w:multiLevelType w:val="hybridMultilevel"/>
    <w:tmpl w:val="C5DE7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0E1310"/>
    <w:multiLevelType w:val="hybridMultilevel"/>
    <w:tmpl w:val="EA240B8C"/>
    <w:lvl w:ilvl="0" w:tplc="E64EBB10">
      <w:start w:val="1"/>
      <w:numFmt w:val="bullet"/>
      <w:lvlText w:val="-"/>
      <w:lvlJc w:val="left"/>
      <w:pPr>
        <w:ind w:left="1146" w:hanging="360"/>
      </w:pPr>
      <w:rPr>
        <w:rFonts w:ascii="Symbol" w:hAnsi="Symbol" w:hint="default"/>
      </w:rPr>
    </w:lvl>
    <w:lvl w:ilvl="1" w:tplc="20000003" w:tentative="1">
      <w:start w:val="1"/>
      <w:numFmt w:val="bullet"/>
      <w:lvlText w:val="o"/>
      <w:lvlJc w:val="left"/>
      <w:pPr>
        <w:ind w:left="1866" w:hanging="360"/>
      </w:pPr>
      <w:rPr>
        <w:rFonts w:ascii="Courier New" w:hAnsi="Courier New" w:cs="Courier New" w:hint="default"/>
      </w:rPr>
    </w:lvl>
    <w:lvl w:ilvl="2" w:tplc="20000005" w:tentative="1">
      <w:start w:val="1"/>
      <w:numFmt w:val="bullet"/>
      <w:lvlText w:val=""/>
      <w:lvlJc w:val="left"/>
      <w:pPr>
        <w:ind w:left="2586" w:hanging="360"/>
      </w:pPr>
      <w:rPr>
        <w:rFonts w:ascii="Wingdings" w:hAnsi="Wingdings" w:hint="default"/>
      </w:rPr>
    </w:lvl>
    <w:lvl w:ilvl="3" w:tplc="20000001" w:tentative="1">
      <w:start w:val="1"/>
      <w:numFmt w:val="bullet"/>
      <w:lvlText w:val=""/>
      <w:lvlJc w:val="left"/>
      <w:pPr>
        <w:ind w:left="3306" w:hanging="360"/>
      </w:pPr>
      <w:rPr>
        <w:rFonts w:ascii="Symbol" w:hAnsi="Symbol" w:hint="default"/>
      </w:rPr>
    </w:lvl>
    <w:lvl w:ilvl="4" w:tplc="20000003" w:tentative="1">
      <w:start w:val="1"/>
      <w:numFmt w:val="bullet"/>
      <w:lvlText w:val="o"/>
      <w:lvlJc w:val="left"/>
      <w:pPr>
        <w:ind w:left="4026" w:hanging="360"/>
      </w:pPr>
      <w:rPr>
        <w:rFonts w:ascii="Courier New" w:hAnsi="Courier New" w:cs="Courier New" w:hint="default"/>
      </w:rPr>
    </w:lvl>
    <w:lvl w:ilvl="5" w:tplc="20000005" w:tentative="1">
      <w:start w:val="1"/>
      <w:numFmt w:val="bullet"/>
      <w:lvlText w:val=""/>
      <w:lvlJc w:val="left"/>
      <w:pPr>
        <w:ind w:left="4746" w:hanging="360"/>
      </w:pPr>
      <w:rPr>
        <w:rFonts w:ascii="Wingdings" w:hAnsi="Wingdings" w:hint="default"/>
      </w:rPr>
    </w:lvl>
    <w:lvl w:ilvl="6" w:tplc="20000001" w:tentative="1">
      <w:start w:val="1"/>
      <w:numFmt w:val="bullet"/>
      <w:lvlText w:val=""/>
      <w:lvlJc w:val="left"/>
      <w:pPr>
        <w:ind w:left="5466" w:hanging="360"/>
      </w:pPr>
      <w:rPr>
        <w:rFonts w:ascii="Symbol" w:hAnsi="Symbol" w:hint="default"/>
      </w:rPr>
    </w:lvl>
    <w:lvl w:ilvl="7" w:tplc="20000003" w:tentative="1">
      <w:start w:val="1"/>
      <w:numFmt w:val="bullet"/>
      <w:lvlText w:val="o"/>
      <w:lvlJc w:val="left"/>
      <w:pPr>
        <w:ind w:left="6186" w:hanging="360"/>
      </w:pPr>
      <w:rPr>
        <w:rFonts w:ascii="Courier New" w:hAnsi="Courier New" w:cs="Courier New" w:hint="default"/>
      </w:rPr>
    </w:lvl>
    <w:lvl w:ilvl="8" w:tplc="20000005" w:tentative="1">
      <w:start w:val="1"/>
      <w:numFmt w:val="bullet"/>
      <w:lvlText w:val=""/>
      <w:lvlJc w:val="left"/>
      <w:pPr>
        <w:ind w:left="6906" w:hanging="360"/>
      </w:pPr>
      <w:rPr>
        <w:rFonts w:ascii="Wingdings" w:hAnsi="Wingdings" w:hint="default"/>
      </w:rPr>
    </w:lvl>
  </w:abstractNum>
  <w:abstractNum w:abstractNumId="11">
    <w:nsid w:val="4A5265F9"/>
    <w:multiLevelType w:val="hybridMultilevel"/>
    <w:tmpl w:val="89AC0400"/>
    <w:lvl w:ilvl="0" w:tplc="56520C8E">
      <w:start w:val="1"/>
      <w:numFmt w:val="decimal"/>
      <w:lvlText w:val="%1."/>
      <w:lvlJc w:val="left"/>
      <w:pPr>
        <w:ind w:left="106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nsid w:val="4CCC65CE"/>
    <w:multiLevelType w:val="hybridMultilevel"/>
    <w:tmpl w:val="AC2A4F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2D74C7B"/>
    <w:multiLevelType w:val="hybridMultilevel"/>
    <w:tmpl w:val="7BE446CE"/>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554156E7"/>
    <w:multiLevelType w:val="hybridMultilevel"/>
    <w:tmpl w:val="5A609F3E"/>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15">
    <w:nsid w:val="62EF4395"/>
    <w:multiLevelType w:val="hybridMultilevel"/>
    <w:tmpl w:val="CF185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4623E3"/>
    <w:multiLevelType w:val="hybridMultilevel"/>
    <w:tmpl w:val="0646F774"/>
    <w:lvl w:ilvl="0" w:tplc="78C0CB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8543062"/>
    <w:multiLevelType w:val="hybridMultilevel"/>
    <w:tmpl w:val="A90A5C9E"/>
    <w:lvl w:ilvl="0" w:tplc="6E728F3E">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8">
    <w:nsid w:val="70123AF9"/>
    <w:multiLevelType w:val="hybridMultilevel"/>
    <w:tmpl w:val="550E8A1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5"/>
  </w:num>
  <w:num w:numId="2">
    <w:abstractNumId w:val="3"/>
  </w:num>
  <w:num w:numId="3">
    <w:abstractNumId w:val="5"/>
  </w:num>
  <w:num w:numId="4">
    <w:abstractNumId w:val="1"/>
  </w:num>
  <w:num w:numId="5">
    <w:abstractNumId w:val="9"/>
  </w:num>
  <w:num w:numId="6">
    <w:abstractNumId w:val="13"/>
  </w:num>
  <w:num w:numId="7">
    <w:abstractNumId w:val="14"/>
  </w:num>
  <w:num w:numId="8">
    <w:abstractNumId w:val="12"/>
  </w:num>
  <w:num w:numId="9">
    <w:abstractNumId w:val="18"/>
  </w:num>
  <w:num w:numId="10">
    <w:abstractNumId w:val="17"/>
  </w:num>
  <w:num w:numId="11">
    <w:abstractNumId w:val="0"/>
  </w:num>
  <w:num w:numId="12">
    <w:abstractNumId w:val="11"/>
  </w:num>
  <w:num w:numId="13">
    <w:abstractNumId w:val="8"/>
  </w:num>
  <w:num w:numId="14">
    <w:abstractNumId w:val="6"/>
  </w:num>
  <w:num w:numId="15">
    <w:abstractNumId w:val="10"/>
  </w:num>
  <w:num w:numId="16">
    <w:abstractNumId w:val="2"/>
  </w:num>
  <w:num w:numId="17">
    <w:abstractNumId w:val="7"/>
  </w:num>
  <w:num w:numId="18">
    <w:abstractNumId w:val="16"/>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D65"/>
    <w:rsid w:val="0002226E"/>
    <w:rsid w:val="0004129E"/>
    <w:rsid w:val="0005729A"/>
    <w:rsid w:val="0006005D"/>
    <w:rsid w:val="00067B5C"/>
    <w:rsid w:val="000767D2"/>
    <w:rsid w:val="00082371"/>
    <w:rsid w:val="000A52CA"/>
    <w:rsid w:val="000A6088"/>
    <w:rsid w:val="000B0216"/>
    <w:rsid w:val="000B554D"/>
    <w:rsid w:val="000B6674"/>
    <w:rsid w:val="000C1F46"/>
    <w:rsid w:val="000C528C"/>
    <w:rsid w:val="000E4D16"/>
    <w:rsid w:val="000E500D"/>
    <w:rsid w:val="00106B88"/>
    <w:rsid w:val="0013718A"/>
    <w:rsid w:val="00154990"/>
    <w:rsid w:val="00162C0B"/>
    <w:rsid w:val="00167A48"/>
    <w:rsid w:val="0018474F"/>
    <w:rsid w:val="00185C71"/>
    <w:rsid w:val="00185CEE"/>
    <w:rsid w:val="00192B2F"/>
    <w:rsid w:val="001B5D71"/>
    <w:rsid w:val="001D03E2"/>
    <w:rsid w:val="001D49A1"/>
    <w:rsid w:val="001E755A"/>
    <w:rsid w:val="001F693E"/>
    <w:rsid w:val="00211A51"/>
    <w:rsid w:val="00227EEF"/>
    <w:rsid w:val="002533F7"/>
    <w:rsid w:val="002560A8"/>
    <w:rsid w:val="0026757A"/>
    <w:rsid w:val="00275C9B"/>
    <w:rsid w:val="002776AC"/>
    <w:rsid w:val="002B33BB"/>
    <w:rsid w:val="002C6B77"/>
    <w:rsid w:val="002F487F"/>
    <w:rsid w:val="00320AE6"/>
    <w:rsid w:val="00325CC8"/>
    <w:rsid w:val="00364C3A"/>
    <w:rsid w:val="00372B54"/>
    <w:rsid w:val="00373886"/>
    <w:rsid w:val="003759E0"/>
    <w:rsid w:val="00383F7C"/>
    <w:rsid w:val="00391C49"/>
    <w:rsid w:val="0039571E"/>
    <w:rsid w:val="003A4641"/>
    <w:rsid w:val="003A4A79"/>
    <w:rsid w:val="003B0DCC"/>
    <w:rsid w:val="003B16AE"/>
    <w:rsid w:val="003B29AF"/>
    <w:rsid w:val="003B5AAA"/>
    <w:rsid w:val="00411EEE"/>
    <w:rsid w:val="00416BCB"/>
    <w:rsid w:val="00417756"/>
    <w:rsid w:val="00420F1C"/>
    <w:rsid w:val="004211AC"/>
    <w:rsid w:val="00460179"/>
    <w:rsid w:val="00466752"/>
    <w:rsid w:val="004732B4"/>
    <w:rsid w:val="00481EB5"/>
    <w:rsid w:val="00481FE4"/>
    <w:rsid w:val="004828DF"/>
    <w:rsid w:val="004A037A"/>
    <w:rsid w:val="004B4371"/>
    <w:rsid w:val="004B7D65"/>
    <w:rsid w:val="004C3269"/>
    <w:rsid w:val="004E1222"/>
    <w:rsid w:val="004F64CA"/>
    <w:rsid w:val="005061F3"/>
    <w:rsid w:val="005112E9"/>
    <w:rsid w:val="00516834"/>
    <w:rsid w:val="00523ED1"/>
    <w:rsid w:val="00524F87"/>
    <w:rsid w:val="00560AEC"/>
    <w:rsid w:val="0056219F"/>
    <w:rsid w:val="005633F0"/>
    <w:rsid w:val="0059384F"/>
    <w:rsid w:val="00594C0C"/>
    <w:rsid w:val="005B0E74"/>
    <w:rsid w:val="005E5629"/>
    <w:rsid w:val="005E62CD"/>
    <w:rsid w:val="00603111"/>
    <w:rsid w:val="00603DF9"/>
    <w:rsid w:val="00614080"/>
    <w:rsid w:val="00631CA9"/>
    <w:rsid w:val="00634646"/>
    <w:rsid w:val="006360F4"/>
    <w:rsid w:val="0064400E"/>
    <w:rsid w:val="006447B7"/>
    <w:rsid w:val="00653FA4"/>
    <w:rsid w:val="0066397B"/>
    <w:rsid w:val="0067056D"/>
    <w:rsid w:val="006B119A"/>
    <w:rsid w:val="006C6DD2"/>
    <w:rsid w:val="006C7526"/>
    <w:rsid w:val="006D7452"/>
    <w:rsid w:val="006E21E9"/>
    <w:rsid w:val="006E292C"/>
    <w:rsid w:val="00786A03"/>
    <w:rsid w:val="007A3E6A"/>
    <w:rsid w:val="007A50A0"/>
    <w:rsid w:val="007C1482"/>
    <w:rsid w:val="007C30F7"/>
    <w:rsid w:val="007D2508"/>
    <w:rsid w:val="007D3ADF"/>
    <w:rsid w:val="007D4E76"/>
    <w:rsid w:val="007F3872"/>
    <w:rsid w:val="007F635C"/>
    <w:rsid w:val="00802069"/>
    <w:rsid w:val="008214EF"/>
    <w:rsid w:val="00865E0B"/>
    <w:rsid w:val="008764A2"/>
    <w:rsid w:val="00881E67"/>
    <w:rsid w:val="00894B50"/>
    <w:rsid w:val="008B4BD5"/>
    <w:rsid w:val="008B63BA"/>
    <w:rsid w:val="008C1261"/>
    <w:rsid w:val="008D3DA7"/>
    <w:rsid w:val="008F03DC"/>
    <w:rsid w:val="009355A4"/>
    <w:rsid w:val="00945DDA"/>
    <w:rsid w:val="0097042F"/>
    <w:rsid w:val="00971742"/>
    <w:rsid w:val="00992F74"/>
    <w:rsid w:val="009A3F95"/>
    <w:rsid w:val="009D15A6"/>
    <w:rsid w:val="009D658F"/>
    <w:rsid w:val="009E66BC"/>
    <w:rsid w:val="009E7357"/>
    <w:rsid w:val="009F5280"/>
    <w:rsid w:val="00A020AB"/>
    <w:rsid w:val="00A15976"/>
    <w:rsid w:val="00A322CF"/>
    <w:rsid w:val="00A32343"/>
    <w:rsid w:val="00A36368"/>
    <w:rsid w:val="00A51A5E"/>
    <w:rsid w:val="00A73578"/>
    <w:rsid w:val="00A751C2"/>
    <w:rsid w:val="00A83A96"/>
    <w:rsid w:val="00A843B3"/>
    <w:rsid w:val="00A935D1"/>
    <w:rsid w:val="00A9505B"/>
    <w:rsid w:val="00AD088C"/>
    <w:rsid w:val="00AD7703"/>
    <w:rsid w:val="00AE067B"/>
    <w:rsid w:val="00B07E0D"/>
    <w:rsid w:val="00B133F9"/>
    <w:rsid w:val="00B22686"/>
    <w:rsid w:val="00B33632"/>
    <w:rsid w:val="00B76179"/>
    <w:rsid w:val="00B85986"/>
    <w:rsid w:val="00BA3637"/>
    <w:rsid w:val="00BB5460"/>
    <w:rsid w:val="00BC658B"/>
    <w:rsid w:val="00C4127C"/>
    <w:rsid w:val="00C60C76"/>
    <w:rsid w:val="00C614FD"/>
    <w:rsid w:val="00C73A0C"/>
    <w:rsid w:val="00C95E9C"/>
    <w:rsid w:val="00CA125B"/>
    <w:rsid w:val="00CA4EB5"/>
    <w:rsid w:val="00CC3FC9"/>
    <w:rsid w:val="00CC4F8D"/>
    <w:rsid w:val="00CD3F20"/>
    <w:rsid w:val="00CF3512"/>
    <w:rsid w:val="00D02FDE"/>
    <w:rsid w:val="00D072D1"/>
    <w:rsid w:val="00D23B21"/>
    <w:rsid w:val="00D2605A"/>
    <w:rsid w:val="00D42572"/>
    <w:rsid w:val="00D52953"/>
    <w:rsid w:val="00D75DB3"/>
    <w:rsid w:val="00DA65AD"/>
    <w:rsid w:val="00DC5FC8"/>
    <w:rsid w:val="00DE166B"/>
    <w:rsid w:val="00DF37B6"/>
    <w:rsid w:val="00E11D00"/>
    <w:rsid w:val="00E16CC8"/>
    <w:rsid w:val="00E171AB"/>
    <w:rsid w:val="00E20026"/>
    <w:rsid w:val="00E60313"/>
    <w:rsid w:val="00E62DD0"/>
    <w:rsid w:val="00E677A9"/>
    <w:rsid w:val="00EB73C7"/>
    <w:rsid w:val="00ED4242"/>
    <w:rsid w:val="00EE4643"/>
    <w:rsid w:val="00EE5294"/>
    <w:rsid w:val="00EF6F20"/>
    <w:rsid w:val="00F14670"/>
    <w:rsid w:val="00F23CC4"/>
    <w:rsid w:val="00F24765"/>
    <w:rsid w:val="00F317A6"/>
    <w:rsid w:val="00F41F60"/>
    <w:rsid w:val="00F6262B"/>
    <w:rsid w:val="00F83D74"/>
    <w:rsid w:val="00F85556"/>
    <w:rsid w:val="00F864F8"/>
    <w:rsid w:val="00F942A9"/>
    <w:rsid w:val="00F96E5B"/>
    <w:rsid w:val="00FB4C98"/>
    <w:rsid w:val="00FC1572"/>
    <w:rsid w:val="00FD4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CCB248"/>
  <w15:docId w15:val="{A2C23B3F-17F8-9B49-B71B-25D25BB54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0"/>
    <w:next w:val="a"/>
    <w:link w:val="10"/>
    <w:uiPriority w:val="9"/>
    <w:qFormat/>
    <w:rsid w:val="003B16AE"/>
    <w:pPr>
      <w:spacing w:after="0" w:line="240" w:lineRule="auto"/>
      <w:ind w:left="1066" w:hanging="357"/>
      <w:jc w:val="both"/>
      <w:outlineLvl w:val="0"/>
    </w:pPr>
    <w:rPr>
      <w:rFonts w:ascii="Times New Roman" w:hAnsi="Times New Roman" w:cs="Times New Roman"/>
      <w:b/>
      <w:bCs/>
      <w:sz w:val="28"/>
      <w:szCs w:val="28"/>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List Paragraph"/>
    <w:aliases w:val="Абзац,Содержание. 2 уровень,маркированный,List Paragraph,References,NUMBERED PARAGRAPH,List Paragraph 1,Bullets,List_Paragraph,Multilevel para_II,List Paragraph1,Akapit z listą BS,List Paragraph (numbered (a)),IBL List Paragraph,Bullet1,Bo"/>
    <w:basedOn w:val="a"/>
    <w:link w:val="a4"/>
    <w:uiPriority w:val="34"/>
    <w:qFormat/>
    <w:rsid w:val="00F14670"/>
    <w:pPr>
      <w:ind w:left="720"/>
      <w:contextualSpacing/>
    </w:pPr>
  </w:style>
  <w:style w:type="character" w:customStyle="1" w:styleId="a4">
    <w:name w:val="Абзац списка Знак"/>
    <w:aliases w:val="Абзац Знак,Содержание. 2 уровень Знак,маркированный Знак,List Paragraph Знак,References Знак,NUMBERED PARAGRAPH Знак,List Paragraph 1 Знак,Bullets Знак,List_Paragraph Знак,Multilevel para_II Знак,List Paragraph1 Знак,Bullet1 Знак"/>
    <w:link w:val="a0"/>
    <w:uiPriority w:val="34"/>
    <w:qFormat/>
    <w:locked/>
    <w:rsid w:val="003B16AE"/>
  </w:style>
  <w:style w:type="character" w:customStyle="1" w:styleId="10">
    <w:name w:val="Заголовок 1 Знак"/>
    <w:basedOn w:val="a1"/>
    <w:link w:val="1"/>
    <w:uiPriority w:val="9"/>
    <w:rsid w:val="003B16AE"/>
    <w:rPr>
      <w:rFonts w:ascii="Times New Roman" w:hAnsi="Times New Roman" w:cs="Times New Roman"/>
      <w:b/>
      <w:bCs/>
      <w:sz w:val="28"/>
      <w:szCs w:val="28"/>
      <w:lang w:val="ru-RU"/>
    </w:rPr>
  </w:style>
  <w:style w:type="paragraph" w:styleId="a5">
    <w:name w:val="header"/>
    <w:basedOn w:val="a"/>
    <w:link w:val="a6"/>
    <w:uiPriority w:val="99"/>
    <w:unhideWhenUsed/>
    <w:rsid w:val="003B16AE"/>
    <w:pPr>
      <w:tabs>
        <w:tab w:val="center" w:pos="4513"/>
        <w:tab w:val="right" w:pos="9026"/>
      </w:tabs>
      <w:spacing w:after="0" w:line="240" w:lineRule="auto"/>
      <w:jc w:val="both"/>
    </w:pPr>
    <w:rPr>
      <w:rFonts w:ascii="Times New Roman" w:hAnsi="Times New Roman" w:cs="Times New Roman"/>
      <w:sz w:val="28"/>
      <w:szCs w:val="28"/>
      <w:lang w:val="ru-RU"/>
    </w:rPr>
  </w:style>
  <w:style w:type="character" w:customStyle="1" w:styleId="a6">
    <w:name w:val="Верхний колонтитул Знак"/>
    <w:basedOn w:val="a1"/>
    <w:link w:val="a5"/>
    <w:uiPriority w:val="99"/>
    <w:rsid w:val="003B16AE"/>
    <w:rPr>
      <w:rFonts w:ascii="Times New Roman" w:hAnsi="Times New Roman" w:cs="Times New Roman"/>
      <w:sz w:val="28"/>
      <w:szCs w:val="28"/>
      <w:lang w:val="ru-RU"/>
    </w:rPr>
  </w:style>
  <w:style w:type="paragraph" w:customStyle="1" w:styleId="21">
    <w:name w:val="Основной текст 21"/>
    <w:basedOn w:val="a"/>
    <w:qFormat/>
    <w:rsid w:val="003B16AE"/>
    <w:pPr>
      <w:overflowPunct w:val="0"/>
      <w:autoSpaceDE w:val="0"/>
      <w:autoSpaceDN w:val="0"/>
      <w:adjustRightInd w:val="0"/>
      <w:spacing w:after="0" w:line="240" w:lineRule="auto"/>
      <w:ind w:firstLine="709"/>
      <w:jc w:val="both"/>
      <w:textAlignment w:val="baseline"/>
    </w:pPr>
    <w:rPr>
      <w:rFonts w:ascii="Times New Roman" w:eastAsia="Calibri" w:hAnsi="Times New Roman" w:cs="Times New Roman"/>
      <w:sz w:val="28"/>
      <w:szCs w:val="24"/>
      <w:lang w:val="ru-RU" w:eastAsia="ru-RU"/>
    </w:rPr>
  </w:style>
  <w:style w:type="paragraph" w:styleId="a7">
    <w:name w:val="Balloon Text"/>
    <w:basedOn w:val="a"/>
    <w:link w:val="a8"/>
    <w:uiPriority w:val="99"/>
    <w:semiHidden/>
    <w:unhideWhenUsed/>
    <w:rsid w:val="00865E0B"/>
    <w:pPr>
      <w:spacing w:after="0" w:line="240" w:lineRule="auto"/>
    </w:pPr>
    <w:rPr>
      <w:rFonts w:ascii="Segoe UI" w:hAnsi="Segoe UI" w:cs="Segoe UI"/>
      <w:sz w:val="18"/>
      <w:szCs w:val="18"/>
    </w:rPr>
  </w:style>
  <w:style w:type="character" w:customStyle="1" w:styleId="a8">
    <w:name w:val="Текст выноски Знак"/>
    <w:basedOn w:val="a1"/>
    <w:link w:val="a7"/>
    <w:uiPriority w:val="99"/>
    <w:semiHidden/>
    <w:rsid w:val="00865E0B"/>
    <w:rPr>
      <w:rFonts w:ascii="Segoe UI" w:hAnsi="Segoe UI" w:cs="Segoe UI"/>
      <w:sz w:val="18"/>
      <w:szCs w:val="18"/>
    </w:rPr>
  </w:style>
  <w:style w:type="paragraph" w:styleId="a9">
    <w:name w:val="footer"/>
    <w:basedOn w:val="a"/>
    <w:link w:val="aa"/>
    <w:uiPriority w:val="99"/>
    <w:unhideWhenUsed/>
    <w:rsid w:val="00865E0B"/>
    <w:pPr>
      <w:tabs>
        <w:tab w:val="center" w:pos="4844"/>
        <w:tab w:val="right" w:pos="9689"/>
      </w:tabs>
      <w:spacing w:after="0" w:line="240" w:lineRule="auto"/>
    </w:pPr>
  </w:style>
  <w:style w:type="character" w:customStyle="1" w:styleId="aa">
    <w:name w:val="Нижний колонтитул Знак"/>
    <w:basedOn w:val="a1"/>
    <w:link w:val="a9"/>
    <w:uiPriority w:val="99"/>
    <w:rsid w:val="00865E0B"/>
  </w:style>
  <w:style w:type="paragraph" w:customStyle="1" w:styleId="text-splitter-active">
    <w:name w:val="text-splitter-active"/>
    <w:basedOn w:val="a"/>
    <w:qFormat/>
    <w:rsid w:val="00F83D7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b">
    <w:name w:val="annotation reference"/>
    <w:basedOn w:val="a1"/>
    <w:uiPriority w:val="99"/>
    <w:semiHidden/>
    <w:unhideWhenUsed/>
    <w:rsid w:val="0066397B"/>
    <w:rPr>
      <w:sz w:val="16"/>
      <w:szCs w:val="16"/>
    </w:rPr>
  </w:style>
  <w:style w:type="paragraph" w:styleId="ac">
    <w:name w:val="annotation text"/>
    <w:basedOn w:val="a"/>
    <w:link w:val="ad"/>
    <w:uiPriority w:val="99"/>
    <w:semiHidden/>
    <w:unhideWhenUsed/>
    <w:rsid w:val="0066397B"/>
    <w:pPr>
      <w:spacing w:line="240" w:lineRule="auto"/>
    </w:pPr>
    <w:rPr>
      <w:sz w:val="20"/>
      <w:szCs w:val="20"/>
    </w:rPr>
  </w:style>
  <w:style w:type="character" w:customStyle="1" w:styleId="ad">
    <w:name w:val="Текст примечания Знак"/>
    <w:basedOn w:val="a1"/>
    <w:link w:val="ac"/>
    <w:uiPriority w:val="99"/>
    <w:semiHidden/>
    <w:rsid w:val="0066397B"/>
    <w:rPr>
      <w:sz w:val="20"/>
      <w:szCs w:val="20"/>
    </w:rPr>
  </w:style>
  <w:style w:type="paragraph" w:styleId="ae">
    <w:name w:val="annotation subject"/>
    <w:basedOn w:val="ac"/>
    <w:next w:val="ac"/>
    <w:link w:val="af"/>
    <w:uiPriority w:val="99"/>
    <w:semiHidden/>
    <w:unhideWhenUsed/>
    <w:rsid w:val="0066397B"/>
    <w:rPr>
      <w:b/>
      <w:bCs/>
    </w:rPr>
  </w:style>
  <w:style w:type="character" w:customStyle="1" w:styleId="af">
    <w:name w:val="Тема примечания Знак"/>
    <w:basedOn w:val="ad"/>
    <w:link w:val="ae"/>
    <w:uiPriority w:val="99"/>
    <w:semiHidden/>
    <w:rsid w:val="0066397B"/>
    <w:rPr>
      <w:b/>
      <w:bCs/>
      <w:sz w:val="20"/>
      <w:szCs w:val="20"/>
    </w:rPr>
  </w:style>
  <w:style w:type="paragraph" w:styleId="af0">
    <w:name w:val="No Spacing"/>
    <w:aliases w:val="норма,Обя,мелкий,Без интервала1,мой рабочий,Айгерим,свой,Без интеБез интервала,Без интервала11,No Spacing,14 TNR,No Spacing1,Елжан,No Spacing11,No Spacing_0,No Spacing_0_0,No Spacing_0_0_0,No Spacing_1,No SpaciБез интервала14,МОЙ СТИЛЬ"/>
    <w:link w:val="af1"/>
    <w:uiPriority w:val="1"/>
    <w:qFormat/>
    <w:rsid w:val="007D2508"/>
    <w:pPr>
      <w:spacing w:after="0" w:line="240" w:lineRule="auto"/>
    </w:pPr>
    <w:rPr>
      <w:kern w:val="2"/>
      <w14:ligatures w14:val="standardContextual"/>
    </w:rPr>
  </w:style>
  <w:style w:type="character" w:customStyle="1" w:styleId="af1">
    <w:name w:val="Без интервала Знак"/>
    <w:aliases w:val="норма Знак,Обя Знак,мелкий Знак,Без интервала1 Знак,мой рабочий Знак,Айгерим Знак,свой Знак,Без интеБез интервала Знак,Без интервала11 Знак,No Spacing Знак,14 TNR Знак,No Spacing1 Знак,Елжан Знак,No Spacing11 Знак,No Spacing_0 Знак"/>
    <w:link w:val="af0"/>
    <w:uiPriority w:val="1"/>
    <w:locked/>
    <w:rsid w:val="007D2508"/>
    <w:rPr>
      <w:kern w:val="2"/>
      <w14:ligatures w14:val="standardContextual"/>
    </w:rPr>
  </w:style>
  <w:style w:type="paragraph" w:styleId="af2">
    <w:name w:val="Normal (Web)"/>
    <w:aliases w:val="Знак41 Знак,Знак4 Знак Знак1 Знак,Знак4 Знак1 Знак,Обычный (Web)11 Знак,Обычный (веб) Знак11 Знак,Обычный (веб) Знак Знак11 Знак,Знак Знак1 Знак1 Знак,Обычный (веб) Знак Знак Знак1 Знак,Знак Знак1 Знак Знак1 Знак,Обычный (Web)1,Знак4"/>
    <w:basedOn w:val="a"/>
    <w:link w:val="af3"/>
    <w:uiPriority w:val="99"/>
    <w:qFormat/>
    <w:rsid w:val="007D2508"/>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customStyle="1" w:styleId="af3">
    <w:name w:val="Обычный (веб) Знак"/>
    <w:aliases w:val="Знак41 Знак Знак,Знак4 Знак Знак1 Знак Знак,Знак4 Знак1 Знак Знак,Обычный (Web)11 Знак Знак,Обычный (веб) Знак11 Знак Знак,Обычный (веб) Знак Знак11 Знак Знак,Знак Знак1 Знак1 Знак Знак,Обычный (веб) Знак Знак Знак1 Знак Знак"/>
    <w:link w:val="af2"/>
    <w:uiPriority w:val="99"/>
    <w:rsid w:val="007D2508"/>
    <w:rPr>
      <w:rFonts w:ascii="Times New Roman" w:eastAsia="Times New Roman" w:hAnsi="Times New Roman" w:cs="Times New Roman"/>
      <w:sz w:val="24"/>
      <w:szCs w:val="24"/>
      <w:lang w:val="x-none" w:eastAsia="x-none"/>
    </w:rPr>
  </w:style>
  <w:style w:type="paragraph" w:customStyle="1" w:styleId="11">
    <w:name w:val="Обычный1"/>
    <w:rsid w:val="0067056D"/>
    <w:pPr>
      <w:spacing w:after="200" w:line="276" w:lineRule="auto"/>
    </w:pPr>
    <w:rPr>
      <w:rFonts w:ascii="Calibri" w:eastAsia="Calibri" w:hAnsi="Calibri" w:cs="Calibri"/>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1269883">
      <w:bodyDiv w:val="1"/>
      <w:marLeft w:val="0"/>
      <w:marRight w:val="0"/>
      <w:marTop w:val="0"/>
      <w:marBottom w:val="0"/>
      <w:divBdr>
        <w:top w:val="none" w:sz="0" w:space="0" w:color="auto"/>
        <w:left w:val="none" w:sz="0" w:space="0" w:color="auto"/>
        <w:bottom w:val="none" w:sz="0" w:space="0" w:color="auto"/>
        <w:right w:val="none" w:sz="0" w:space="0" w:color="auto"/>
      </w:divBdr>
    </w:div>
    <w:div w:id="1897811777">
      <w:bodyDiv w:val="1"/>
      <w:marLeft w:val="0"/>
      <w:marRight w:val="0"/>
      <w:marTop w:val="0"/>
      <w:marBottom w:val="0"/>
      <w:divBdr>
        <w:top w:val="none" w:sz="0" w:space="0" w:color="auto"/>
        <w:left w:val="none" w:sz="0" w:space="0" w:color="auto"/>
        <w:bottom w:val="none" w:sz="0" w:space="0" w:color="auto"/>
        <w:right w:val="none" w:sz="0" w:space="0" w:color="auto"/>
      </w:divBdr>
    </w:div>
    <w:div w:id="191274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barChart>
        <c:barDir val="bar"/>
        <c:grouping val="clustered"/>
        <c:varyColors val="0"/>
        <c:ser>
          <c:idx val="0"/>
          <c:order val="0"/>
          <c:tx>
            <c:strRef>
              <c:f>Лист1!$B$1</c:f>
              <c:strCache>
                <c:ptCount val="1"/>
                <c:pt idx="0">
                  <c:v>Износ сетей теплоснабжения, %</c:v>
                </c:pt>
              </c:strCache>
            </c:strRef>
          </c:tx>
          <c:spPr>
            <a:solidFill>
              <a:schemeClr val="accent1"/>
            </a:solidFill>
            <a:ln>
              <a:noFill/>
            </a:ln>
            <a:effectLst/>
          </c:spPr>
          <c:invertIfNegative val="0"/>
          <c:dPt>
            <c:idx val="15"/>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1-E41C-4157-8C72-73F42455AB62}"/>
              </c:ext>
            </c:extLst>
          </c:dPt>
          <c:dPt>
            <c:idx val="16"/>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3-E41C-4157-8C72-73F42455AB62}"/>
              </c:ext>
            </c:extLst>
          </c:dPt>
          <c:dPt>
            <c:idx val="17"/>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5-E41C-4157-8C72-73F42455AB62}"/>
              </c:ext>
            </c:extLst>
          </c:dPt>
          <c:dPt>
            <c:idx val="18"/>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7-E41C-4157-8C72-73F42455AB62}"/>
              </c:ext>
            </c:extLst>
          </c:dPt>
          <c:dPt>
            <c:idx val="19"/>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9-E41C-4157-8C72-73F42455AB62}"/>
              </c:ext>
            </c:extLst>
          </c:dPt>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Лист1!$A$2:$A$21</c:f>
              <c:strCache>
                <c:ptCount val="20"/>
                <c:pt idx="0">
                  <c:v>Туркестанская область</c:v>
                </c:pt>
                <c:pt idx="1">
                  <c:v>г.Шымкент</c:v>
                </c:pt>
                <c:pt idx="2">
                  <c:v>ЗКО</c:v>
                </c:pt>
                <c:pt idx="3">
                  <c:v>Акмолинская область</c:v>
                </c:pt>
                <c:pt idx="4">
                  <c:v>Актюбинская область</c:v>
                </c:pt>
                <c:pt idx="5">
                  <c:v>Алматинская область</c:v>
                </c:pt>
                <c:pt idx="6">
                  <c:v>Кызылординская область</c:v>
                </c:pt>
                <c:pt idx="7">
                  <c:v>область Жетісу</c:v>
                </c:pt>
                <c:pt idx="8">
                  <c:v>Мангистауская область</c:v>
                </c:pt>
                <c:pt idx="9">
                  <c:v>г. Астана</c:v>
                </c:pt>
                <c:pt idx="10">
                  <c:v>Жамбылская область</c:v>
                </c:pt>
                <c:pt idx="11">
                  <c:v>Костанайская область</c:v>
                </c:pt>
                <c:pt idx="12">
                  <c:v>Атырауская область</c:v>
                </c:pt>
                <c:pt idx="13">
                  <c:v>область Ұлытау</c:v>
                </c:pt>
                <c:pt idx="14">
                  <c:v>г.Алматы</c:v>
                </c:pt>
                <c:pt idx="15">
                  <c:v>СКО</c:v>
                </c:pt>
                <c:pt idx="16">
                  <c:v>ВКО</c:v>
                </c:pt>
                <c:pt idx="17">
                  <c:v>Карагандинская область</c:v>
                </c:pt>
                <c:pt idx="18">
                  <c:v>область Абай</c:v>
                </c:pt>
                <c:pt idx="19">
                  <c:v>Павлодарская область</c:v>
                </c:pt>
              </c:strCache>
            </c:strRef>
          </c:cat>
          <c:val>
            <c:numRef>
              <c:f>Лист1!$B$2:$B$21</c:f>
              <c:numCache>
                <c:formatCode>General</c:formatCode>
                <c:ptCount val="20"/>
                <c:pt idx="0">
                  <c:v>33.299999999999997</c:v>
                </c:pt>
                <c:pt idx="1">
                  <c:v>37.299999999999997</c:v>
                </c:pt>
                <c:pt idx="2">
                  <c:v>41.6</c:v>
                </c:pt>
                <c:pt idx="3">
                  <c:v>41.8</c:v>
                </c:pt>
                <c:pt idx="4">
                  <c:v>42.6</c:v>
                </c:pt>
                <c:pt idx="5">
                  <c:v>43.5</c:v>
                </c:pt>
                <c:pt idx="6">
                  <c:v>46.9</c:v>
                </c:pt>
                <c:pt idx="7">
                  <c:v>50</c:v>
                </c:pt>
                <c:pt idx="8">
                  <c:v>53</c:v>
                </c:pt>
                <c:pt idx="9">
                  <c:v>55.2</c:v>
                </c:pt>
                <c:pt idx="10">
                  <c:v>56.7</c:v>
                </c:pt>
                <c:pt idx="11">
                  <c:v>57</c:v>
                </c:pt>
                <c:pt idx="12">
                  <c:v>58.7</c:v>
                </c:pt>
                <c:pt idx="13">
                  <c:v>60</c:v>
                </c:pt>
                <c:pt idx="14">
                  <c:v>60</c:v>
                </c:pt>
                <c:pt idx="15">
                  <c:v>64.7</c:v>
                </c:pt>
                <c:pt idx="16">
                  <c:v>65.7</c:v>
                </c:pt>
                <c:pt idx="17">
                  <c:v>67.7</c:v>
                </c:pt>
                <c:pt idx="18">
                  <c:v>68</c:v>
                </c:pt>
                <c:pt idx="19">
                  <c:v>82.1</c:v>
                </c:pt>
              </c:numCache>
            </c:numRef>
          </c:val>
          <c:extLst xmlns:c16r2="http://schemas.microsoft.com/office/drawing/2015/06/chart">
            <c:ext xmlns:c16="http://schemas.microsoft.com/office/drawing/2014/chart" uri="{C3380CC4-5D6E-409C-BE32-E72D297353CC}">
              <c16:uniqueId val="{00000000-FAC2-5D40-8F1E-2948633B9434}"/>
            </c:ext>
          </c:extLst>
        </c:ser>
        <c:dLbls>
          <c:showLegendKey val="0"/>
          <c:showVal val="0"/>
          <c:showCatName val="0"/>
          <c:showSerName val="0"/>
          <c:showPercent val="0"/>
          <c:showBubbleSize val="0"/>
        </c:dLbls>
        <c:gapWidth val="70"/>
        <c:axId val="8962632"/>
        <c:axId val="8962240"/>
      </c:barChart>
      <c:catAx>
        <c:axId val="896263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8962240"/>
        <c:crosses val="autoZero"/>
        <c:auto val="1"/>
        <c:lblAlgn val="ctr"/>
        <c:lblOffset val="100"/>
        <c:noMultiLvlLbl val="0"/>
      </c:catAx>
      <c:valAx>
        <c:axId val="896224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896263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barChart>
        <c:barDir val="bar"/>
        <c:grouping val="clustered"/>
        <c:varyColors val="0"/>
        <c:ser>
          <c:idx val="0"/>
          <c:order val="0"/>
          <c:tx>
            <c:strRef>
              <c:f>Лист1!$B$1</c:f>
              <c:strCache>
                <c:ptCount val="1"/>
                <c:pt idx="0">
                  <c:v>Износ сетей водоснабжения, %</c:v>
                </c:pt>
              </c:strCache>
            </c:strRef>
          </c:tx>
          <c:spPr>
            <a:solidFill>
              <a:schemeClr val="accent1"/>
            </a:solidFill>
            <a:ln>
              <a:noFill/>
            </a:ln>
            <a:effectLst/>
          </c:spPr>
          <c:invertIfNegative val="0"/>
          <c:dPt>
            <c:idx val="13"/>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1-1CFD-4F69-AB3A-A6DA3A71E9F9}"/>
              </c:ext>
            </c:extLst>
          </c:dPt>
          <c:dPt>
            <c:idx val="14"/>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3-1CFD-4F69-AB3A-A6DA3A71E9F9}"/>
              </c:ext>
            </c:extLst>
          </c:dPt>
          <c:dPt>
            <c:idx val="15"/>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5-1CFD-4F69-AB3A-A6DA3A71E9F9}"/>
              </c:ext>
            </c:extLst>
          </c:dPt>
          <c:dPt>
            <c:idx val="16"/>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7-1CFD-4F69-AB3A-A6DA3A71E9F9}"/>
              </c:ext>
            </c:extLst>
          </c:dPt>
          <c:dPt>
            <c:idx val="17"/>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9-1CFD-4F69-AB3A-A6DA3A71E9F9}"/>
              </c:ext>
            </c:extLst>
          </c:dPt>
          <c:dPt>
            <c:idx val="18"/>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B-1CFD-4F69-AB3A-A6DA3A71E9F9}"/>
              </c:ext>
            </c:extLst>
          </c:dPt>
          <c:dPt>
            <c:idx val="19"/>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D-1CFD-4F69-AB3A-A6DA3A71E9F9}"/>
              </c:ext>
            </c:extLst>
          </c:dPt>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Лист1!$A$2:$A$21</c:f>
              <c:strCache>
                <c:ptCount val="20"/>
                <c:pt idx="0">
                  <c:v>Актюбинская область</c:v>
                </c:pt>
                <c:pt idx="1">
                  <c:v>Атырауская область</c:v>
                </c:pt>
                <c:pt idx="2">
                  <c:v>г.Шымкент</c:v>
                </c:pt>
                <c:pt idx="3">
                  <c:v>Мангистауская область</c:v>
                </c:pt>
                <c:pt idx="4">
                  <c:v>Жамбылская область</c:v>
                </c:pt>
                <c:pt idx="5">
                  <c:v>область Жетісу</c:v>
                </c:pt>
                <c:pt idx="6">
                  <c:v>Кызылординская область</c:v>
                </c:pt>
                <c:pt idx="7">
                  <c:v>ЗКО</c:v>
                </c:pt>
                <c:pt idx="8">
                  <c:v>Туркестанская область</c:v>
                </c:pt>
                <c:pt idx="9">
                  <c:v>г. Астана</c:v>
                </c:pt>
                <c:pt idx="10">
                  <c:v>СКО</c:v>
                </c:pt>
                <c:pt idx="11">
                  <c:v>Костанайская область</c:v>
                </c:pt>
                <c:pt idx="12">
                  <c:v>Павлодарская область</c:v>
                </c:pt>
                <c:pt idx="13">
                  <c:v>Карагандинская область</c:v>
                </c:pt>
                <c:pt idx="14">
                  <c:v>область Абай</c:v>
                </c:pt>
                <c:pt idx="15">
                  <c:v>область Ұлытау</c:v>
                </c:pt>
                <c:pt idx="16">
                  <c:v>Акмолинская область</c:v>
                </c:pt>
                <c:pt idx="17">
                  <c:v>ВКО</c:v>
                </c:pt>
                <c:pt idx="18">
                  <c:v>г.Алматы</c:v>
                </c:pt>
                <c:pt idx="19">
                  <c:v>Алматинская область</c:v>
                </c:pt>
              </c:strCache>
            </c:strRef>
          </c:cat>
          <c:val>
            <c:numRef>
              <c:f>Лист1!$B$2:$B$21</c:f>
              <c:numCache>
                <c:formatCode>#,##0</c:formatCode>
                <c:ptCount val="20"/>
                <c:pt idx="0">
                  <c:v>25</c:v>
                </c:pt>
                <c:pt idx="1">
                  <c:v>29</c:v>
                </c:pt>
                <c:pt idx="2">
                  <c:v>30.65</c:v>
                </c:pt>
                <c:pt idx="3">
                  <c:v>31.6</c:v>
                </c:pt>
                <c:pt idx="4">
                  <c:v>34</c:v>
                </c:pt>
                <c:pt idx="5">
                  <c:v>35</c:v>
                </c:pt>
                <c:pt idx="6">
                  <c:v>37</c:v>
                </c:pt>
                <c:pt idx="7">
                  <c:v>39</c:v>
                </c:pt>
                <c:pt idx="8">
                  <c:v>39.799999999999997</c:v>
                </c:pt>
                <c:pt idx="9">
                  <c:v>41</c:v>
                </c:pt>
                <c:pt idx="10">
                  <c:v>41.5</c:v>
                </c:pt>
                <c:pt idx="11">
                  <c:v>46.1</c:v>
                </c:pt>
                <c:pt idx="12">
                  <c:v>49.1</c:v>
                </c:pt>
                <c:pt idx="13">
                  <c:v>50.9</c:v>
                </c:pt>
                <c:pt idx="14">
                  <c:v>51</c:v>
                </c:pt>
                <c:pt idx="15">
                  <c:v>51.333333333333336</c:v>
                </c:pt>
                <c:pt idx="16">
                  <c:v>52</c:v>
                </c:pt>
                <c:pt idx="17">
                  <c:v>53.6</c:v>
                </c:pt>
                <c:pt idx="18">
                  <c:v>56.7</c:v>
                </c:pt>
                <c:pt idx="19">
                  <c:v>57.7</c:v>
                </c:pt>
              </c:numCache>
            </c:numRef>
          </c:val>
          <c:extLst xmlns:c16r2="http://schemas.microsoft.com/office/drawing/2015/06/chart">
            <c:ext xmlns:c16="http://schemas.microsoft.com/office/drawing/2014/chart" uri="{C3380CC4-5D6E-409C-BE32-E72D297353CC}">
              <c16:uniqueId val="{00000000-14F1-A340-8660-E7CEBACAEAFD}"/>
            </c:ext>
          </c:extLst>
        </c:ser>
        <c:dLbls>
          <c:showLegendKey val="0"/>
          <c:showVal val="0"/>
          <c:showCatName val="0"/>
          <c:showSerName val="0"/>
          <c:showPercent val="0"/>
          <c:showBubbleSize val="0"/>
        </c:dLbls>
        <c:gapWidth val="70"/>
        <c:axId val="375462824"/>
        <c:axId val="375461256"/>
      </c:barChart>
      <c:catAx>
        <c:axId val="37546282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75461256"/>
        <c:crosses val="autoZero"/>
        <c:auto val="1"/>
        <c:lblAlgn val="ctr"/>
        <c:lblOffset val="100"/>
        <c:noMultiLvlLbl val="0"/>
      </c:catAx>
      <c:valAx>
        <c:axId val="375461256"/>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754628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barChart>
        <c:barDir val="bar"/>
        <c:grouping val="clustered"/>
        <c:varyColors val="0"/>
        <c:ser>
          <c:idx val="0"/>
          <c:order val="0"/>
          <c:tx>
            <c:strRef>
              <c:f>Лист1!$B$1</c:f>
              <c:strCache>
                <c:ptCount val="1"/>
                <c:pt idx="0">
                  <c:v>Износ сетей водоотведения, %</c:v>
                </c:pt>
              </c:strCache>
            </c:strRef>
          </c:tx>
          <c:spPr>
            <a:solidFill>
              <a:schemeClr val="accent1"/>
            </a:solidFill>
            <a:ln>
              <a:noFill/>
            </a:ln>
            <a:effectLst/>
          </c:spPr>
          <c:invertIfNegative val="0"/>
          <c:dPt>
            <c:idx val="13"/>
            <c:invertIfNegative val="0"/>
            <c:bubble3D val="0"/>
            <c:spPr>
              <a:solidFill>
                <a:schemeClr val="accent1"/>
              </a:solidFill>
              <a:ln>
                <a:noFill/>
              </a:ln>
              <a:effectLst/>
            </c:spPr>
            <c:extLst xmlns:c16r2="http://schemas.microsoft.com/office/drawing/2015/06/chart">
              <c:ext xmlns:c16="http://schemas.microsoft.com/office/drawing/2014/chart" uri="{C3380CC4-5D6E-409C-BE32-E72D297353CC}">
                <c16:uniqueId val="{00000001-0AF9-4CB0-B31F-8E773B382694}"/>
              </c:ext>
            </c:extLst>
          </c:dPt>
          <c:dPt>
            <c:idx val="14"/>
            <c:invertIfNegative val="0"/>
            <c:bubble3D val="0"/>
            <c:spPr>
              <a:solidFill>
                <a:schemeClr val="accent1"/>
              </a:solidFill>
              <a:ln>
                <a:noFill/>
              </a:ln>
              <a:effectLst/>
            </c:spPr>
            <c:extLst xmlns:c16r2="http://schemas.microsoft.com/office/drawing/2015/06/chart">
              <c:ext xmlns:c16="http://schemas.microsoft.com/office/drawing/2014/chart" uri="{C3380CC4-5D6E-409C-BE32-E72D297353CC}">
                <c16:uniqueId val="{00000003-0AF9-4CB0-B31F-8E773B382694}"/>
              </c:ext>
            </c:extLst>
          </c:dPt>
          <c:dPt>
            <c:idx val="15"/>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5-0AF9-4CB0-B31F-8E773B382694}"/>
              </c:ext>
            </c:extLst>
          </c:dPt>
          <c:dPt>
            <c:idx val="16"/>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7-0AF9-4CB0-B31F-8E773B382694}"/>
              </c:ext>
            </c:extLst>
          </c:dPt>
          <c:dPt>
            <c:idx val="17"/>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9-0AF9-4CB0-B31F-8E773B382694}"/>
              </c:ext>
            </c:extLst>
          </c:dPt>
          <c:dPt>
            <c:idx val="18"/>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B-0AF9-4CB0-B31F-8E773B382694}"/>
              </c:ext>
            </c:extLst>
          </c:dPt>
          <c:dPt>
            <c:idx val="19"/>
            <c:invertIfNegative val="0"/>
            <c:bubble3D val="0"/>
            <c:spPr>
              <a:solidFill>
                <a:schemeClr val="accent2"/>
              </a:solidFill>
              <a:ln>
                <a:noFill/>
              </a:ln>
              <a:effectLst/>
            </c:spPr>
            <c:extLst xmlns:c16r2="http://schemas.microsoft.com/office/drawing/2015/06/chart">
              <c:ext xmlns:c16="http://schemas.microsoft.com/office/drawing/2014/chart" uri="{C3380CC4-5D6E-409C-BE32-E72D297353CC}">
                <c16:uniqueId val="{0000000D-0AF9-4CB0-B31F-8E773B382694}"/>
              </c:ext>
            </c:extLst>
          </c:dPt>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Лист1!$A$2:$A$21</c:f>
              <c:strCache>
                <c:ptCount val="20"/>
                <c:pt idx="0">
                  <c:v>Туркестанская область</c:v>
                </c:pt>
                <c:pt idx="1">
                  <c:v>Кызылординская область</c:v>
                </c:pt>
                <c:pt idx="2">
                  <c:v>Жамбылская область</c:v>
                </c:pt>
                <c:pt idx="3">
                  <c:v>г. Астана</c:v>
                </c:pt>
                <c:pt idx="4">
                  <c:v>г.Шымкент</c:v>
                </c:pt>
                <c:pt idx="5">
                  <c:v>Атырауская область</c:v>
                </c:pt>
                <c:pt idx="6">
                  <c:v>Мангистауская область</c:v>
                </c:pt>
                <c:pt idx="7">
                  <c:v>область Абай</c:v>
                </c:pt>
                <c:pt idx="8">
                  <c:v>г.Алматы</c:v>
                </c:pt>
                <c:pt idx="9">
                  <c:v>область Жетісу</c:v>
                </c:pt>
                <c:pt idx="10">
                  <c:v>Акмолинская область</c:v>
                </c:pt>
                <c:pt idx="11">
                  <c:v>Костанайская область</c:v>
                </c:pt>
                <c:pt idx="12">
                  <c:v>Актюбинская область</c:v>
                </c:pt>
                <c:pt idx="13">
                  <c:v>ЗКО</c:v>
                </c:pt>
                <c:pt idx="14">
                  <c:v>СКО</c:v>
                </c:pt>
                <c:pt idx="15">
                  <c:v>Алматинская область</c:v>
                </c:pt>
                <c:pt idx="16">
                  <c:v>Карагандинская область</c:v>
                </c:pt>
                <c:pt idx="17">
                  <c:v>ВКО</c:v>
                </c:pt>
                <c:pt idx="18">
                  <c:v>Павлодарская область</c:v>
                </c:pt>
                <c:pt idx="19">
                  <c:v>область Ұлытау</c:v>
                </c:pt>
              </c:strCache>
            </c:strRef>
          </c:cat>
          <c:val>
            <c:numRef>
              <c:f>Лист1!$B$2:$B$21</c:f>
              <c:numCache>
                <c:formatCode>#,##0</c:formatCode>
                <c:ptCount val="20"/>
                <c:pt idx="0">
                  <c:v>26.6</c:v>
                </c:pt>
                <c:pt idx="1">
                  <c:v>33.1</c:v>
                </c:pt>
                <c:pt idx="2">
                  <c:v>35.6</c:v>
                </c:pt>
                <c:pt idx="3">
                  <c:v>40.5</c:v>
                </c:pt>
                <c:pt idx="4">
                  <c:v>40.700000000000003</c:v>
                </c:pt>
                <c:pt idx="5">
                  <c:v>44.8</c:v>
                </c:pt>
                <c:pt idx="6">
                  <c:v>56.6</c:v>
                </c:pt>
                <c:pt idx="7">
                  <c:v>56.8</c:v>
                </c:pt>
                <c:pt idx="8">
                  <c:v>57.9</c:v>
                </c:pt>
                <c:pt idx="9">
                  <c:v>58</c:v>
                </c:pt>
                <c:pt idx="10">
                  <c:v>58.5</c:v>
                </c:pt>
                <c:pt idx="11">
                  <c:v>59.5</c:v>
                </c:pt>
                <c:pt idx="12">
                  <c:v>60.8</c:v>
                </c:pt>
                <c:pt idx="13">
                  <c:v>61</c:v>
                </c:pt>
                <c:pt idx="14">
                  <c:v>64.7</c:v>
                </c:pt>
                <c:pt idx="15">
                  <c:v>66.900000000000006</c:v>
                </c:pt>
                <c:pt idx="16">
                  <c:v>67.599999999999994</c:v>
                </c:pt>
                <c:pt idx="17">
                  <c:v>71.5</c:v>
                </c:pt>
                <c:pt idx="18">
                  <c:v>73.5</c:v>
                </c:pt>
                <c:pt idx="19">
                  <c:v>74.599999999999994</c:v>
                </c:pt>
              </c:numCache>
            </c:numRef>
          </c:val>
          <c:extLst xmlns:c16r2="http://schemas.microsoft.com/office/drawing/2015/06/chart">
            <c:ext xmlns:c16="http://schemas.microsoft.com/office/drawing/2014/chart" uri="{C3380CC4-5D6E-409C-BE32-E72D297353CC}">
              <c16:uniqueId val="{00000000-1FA6-4D49-9DD6-3AD8024C2034}"/>
            </c:ext>
          </c:extLst>
        </c:ser>
        <c:dLbls>
          <c:showLegendKey val="0"/>
          <c:showVal val="0"/>
          <c:showCatName val="0"/>
          <c:showSerName val="0"/>
          <c:showPercent val="0"/>
          <c:showBubbleSize val="0"/>
        </c:dLbls>
        <c:gapWidth val="70"/>
        <c:axId val="375462432"/>
        <c:axId val="375464000"/>
      </c:barChart>
      <c:catAx>
        <c:axId val="37546243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75464000"/>
        <c:crosses val="autoZero"/>
        <c:auto val="1"/>
        <c:lblAlgn val="ctr"/>
        <c:lblOffset val="100"/>
        <c:noMultiLvlLbl val="0"/>
      </c:catAx>
      <c:valAx>
        <c:axId val="375464000"/>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7546243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4D329-0F65-4675-BD2E-9546445E4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27</Pages>
  <Words>9068</Words>
  <Characters>51694</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Асель Саркенова</dc:creator>
  <cp:keywords/>
  <dc:description/>
  <cp:lastModifiedBy>Айдын Ахметбек</cp:lastModifiedBy>
  <cp:revision>9</cp:revision>
  <cp:lastPrinted>2023-07-28T09:14:00Z</cp:lastPrinted>
  <dcterms:created xsi:type="dcterms:W3CDTF">2023-08-01T10:31:00Z</dcterms:created>
  <dcterms:modified xsi:type="dcterms:W3CDTF">2023-08-02T08:36:00Z</dcterms:modified>
</cp:coreProperties>
</file>